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6E19">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天津市滨海新区</w:t>
      </w:r>
      <w:r>
        <w:rPr>
          <w:rFonts w:hint="eastAsia" w:ascii="方正小标宋简体" w:hAnsi="方正小标宋简体" w:eastAsia="方正小标宋简体" w:cs="方正小标宋简体"/>
          <w:b w:val="0"/>
          <w:bCs w:val="0"/>
          <w:sz w:val="44"/>
          <w:szCs w:val="44"/>
          <w:lang w:eastAsia="zh-CN"/>
        </w:rPr>
        <w:t>卫生健康委员会机关</w:t>
      </w:r>
      <w:r>
        <w:rPr>
          <w:rFonts w:hint="eastAsia" w:ascii="方正小标宋简体" w:hAnsi="方正小标宋简体" w:eastAsia="方正小标宋简体" w:cs="方正小标宋简体"/>
          <w:b w:val="0"/>
          <w:bCs w:val="0"/>
          <w:sz w:val="44"/>
          <w:szCs w:val="44"/>
        </w:rPr>
        <w:t>工会</w:t>
      </w:r>
    </w:p>
    <w:p w14:paraId="602C04E3">
      <w:pPr>
        <w:pStyle w:val="2"/>
        <w:keepNext w:val="0"/>
        <w:keepLines w:val="0"/>
        <w:pageBreakBefore w:val="0"/>
        <w:widowControl/>
        <w:suppressLineNumbers w:val="0"/>
        <w:kinsoku/>
        <w:wordWrap/>
        <w:overflowPunct/>
        <w:topLinePunct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生日蛋糕券</w:t>
      </w:r>
      <w:r>
        <w:rPr>
          <w:rFonts w:hint="eastAsia" w:ascii="方正小标宋简体" w:hAnsi="方正小标宋简体" w:eastAsia="方正小标宋简体" w:cs="方正小标宋简体"/>
          <w:b w:val="0"/>
          <w:bCs w:val="0"/>
          <w:sz w:val="44"/>
          <w:szCs w:val="44"/>
        </w:rPr>
        <w:t>采购项目公告</w:t>
      </w:r>
    </w:p>
    <w:p w14:paraId="54FB87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pacing w:val="23"/>
          <w:sz w:val="32"/>
          <w:szCs w:val="32"/>
        </w:rPr>
      </w:pPr>
    </w:p>
    <w:p w14:paraId="667B5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7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3"/>
          <w:sz w:val="32"/>
          <w:szCs w:val="32"/>
        </w:rPr>
        <w:t>天津市滨海新区</w:t>
      </w:r>
      <w:r>
        <w:rPr>
          <w:rFonts w:hint="eastAsia" w:ascii="仿宋_GB2312" w:hAnsi="仿宋_GB2312" w:eastAsia="仿宋_GB2312" w:cs="仿宋_GB2312"/>
          <w:spacing w:val="23"/>
          <w:sz w:val="32"/>
          <w:szCs w:val="32"/>
          <w:lang w:eastAsia="zh-CN"/>
        </w:rPr>
        <w:t>卫生健康委员会机关</w:t>
      </w:r>
      <w:r>
        <w:rPr>
          <w:rFonts w:hint="eastAsia" w:ascii="仿宋_GB2312" w:hAnsi="仿宋_GB2312" w:eastAsia="仿宋_GB2312" w:cs="仿宋_GB2312"/>
          <w:spacing w:val="23"/>
          <w:sz w:val="32"/>
          <w:szCs w:val="32"/>
        </w:rPr>
        <w:t>工会拟采购</w:t>
      </w:r>
      <w:r>
        <w:rPr>
          <w:rFonts w:hint="eastAsia" w:ascii="仿宋_GB2312" w:hAnsi="仿宋_GB2312" w:eastAsia="仿宋_GB2312" w:cs="仿宋_GB2312"/>
          <w:spacing w:val="23"/>
          <w:sz w:val="32"/>
          <w:szCs w:val="32"/>
          <w:lang w:val="en-US" w:eastAsia="zh-CN"/>
        </w:rPr>
        <w:t>2026年生日蛋糕券</w:t>
      </w:r>
      <w:r>
        <w:rPr>
          <w:rFonts w:hint="eastAsia" w:ascii="仿宋_GB2312" w:hAnsi="仿宋_GB2312" w:eastAsia="仿宋_GB2312" w:cs="仿宋_GB2312"/>
          <w:spacing w:val="23"/>
          <w:sz w:val="32"/>
          <w:szCs w:val="32"/>
        </w:rPr>
        <w:t>，欢迎符合条件的供应商报名参加。</w:t>
      </w:r>
    </w:p>
    <w:p w14:paraId="4F45BD4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b w:val="0"/>
          <w:bCs/>
          <w:spacing w:val="23"/>
          <w:sz w:val="32"/>
          <w:szCs w:val="32"/>
          <w:lang w:val="en-US" w:eastAsia="zh-CN"/>
        </w:rPr>
      </w:pPr>
      <w:r>
        <w:rPr>
          <w:rStyle w:val="7"/>
          <w:rFonts w:hint="eastAsia" w:ascii="仿宋_GB2312" w:hAnsi="仿宋_GB2312" w:eastAsia="仿宋_GB2312" w:cs="仿宋_GB2312"/>
          <w:b w:val="0"/>
          <w:bCs/>
          <w:spacing w:val="23"/>
          <w:sz w:val="32"/>
          <w:szCs w:val="32"/>
        </w:rPr>
        <w:t>项目编号</w:t>
      </w:r>
      <w:r>
        <w:rPr>
          <w:rFonts w:hint="eastAsia" w:ascii="仿宋_GB2312" w:hAnsi="仿宋_GB2312" w:eastAsia="仿宋_GB2312" w:cs="仿宋_GB2312"/>
          <w:b w:val="0"/>
          <w:bCs/>
          <w:spacing w:val="23"/>
          <w:sz w:val="32"/>
          <w:szCs w:val="32"/>
        </w:rPr>
        <w:t>：</w:t>
      </w:r>
      <w:r>
        <w:rPr>
          <w:rFonts w:hint="eastAsia" w:ascii="仿宋_GB2312" w:hAnsi="仿宋_GB2312" w:eastAsia="仿宋_GB2312" w:cs="仿宋_GB2312"/>
          <w:b w:val="0"/>
          <w:bCs/>
          <w:spacing w:val="23"/>
          <w:sz w:val="32"/>
          <w:szCs w:val="32"/>
          <w:lang w:val="en-US" w:eastAsia="zh-CN"/>
        </w:rPr>
        <w:t>wjwjggh2026001</w:t>
      </w:r>
    </w:p>
    <w:p w14:paraId="1FCD42F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项目内容：生日蛋糕券74张，每张生日蛋糕券结算金额400元，预算总价29600元。</w:t>
      </w:r>
    </w:p>
    <w:p w14:paraId="1B8532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三，报名须知：</w:t>
      </w:r>
    </w:p>
    <w:p w14:paraId="5236323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(一)报名人应提供如下资料</w:t>
      </w:r>
    </w:p>
    <w:p w14:paraId="5A18612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1.投标人企业营业执照，税务登记证(三证合一除外),组织机构代码证(三证合一除外)，资质证件复印件加盖公章。</w:t>
      </w:r>
    </w:p>
    <w:p w14:paraId="7317A0A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2.食品生产经营许可证或食品流通许可证复印件。</w:t>
      </w:r>
    </w:p>
    <w:p w14:paraId="7B4E2A6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3.业务员授权委托书，身份证复印件加盖公章。</w:t>
      </w:r>
    </w:p>
    <w:p w14:paraId="027633D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4.近3年内，在经营活动中没有重大违法犯罪记录的声明。</w:t>
      </w:r>
    </w:p>
    <w:p w14:paraId="440153D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5.提供类似业绩相关证明材料复印件(不少于3个).</w:t>
      </w:r>
    </w:p>
    <w:p w14:paraId="17C01B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6.线下门店或提供兑换的线下门店不少于3家。</w:t>
      </w:r>
    </w:p>
    <w:p w14:paraId="3DFDC9A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7.提供蛋糕券可使用的线下门店位置或线上使用方法。</w:t>
      </w:r>
    </w:p>
    <w:p w14:paraId="66568E2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8.提供蛋糕券兑换和使用流程。</w:t>
      </w:r>
    </w:p>
    <w:p w14:paraId="6CE63AA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(二)报名注意事项</w:t>
      </w:r>
    </w:p>
    <w:p w14:paraId="68CDCAA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1.蛋糕券支付标准为400元/人，共计74人。</w:t>
      </w:r>
    </w:p>
    <w:p w14:paraId="1761D56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2.蛋糕券须由储值卡形式，可分次分期使用。</w:t>
      </w:r>
    </w:p>
    <w:p w14:paraId="505AFAE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3.蛋糕券提货时等同现金使用，供应商所提供的蛋糕券在市区内所有门店均可使用。</w:t>
      </w:r>
    </w:p>
    <w:p w14:paraId="65E4822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4.响应文件中所有证件均需加盖供应商公章。</w:t>
      </w:r>
    </w:p>
    <w:p w14:paraId="126AF93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5.供应商应仔细阅读采购信息公告，按公告要求提供响应文件，并保证所提供的全部资料的真实性，否则可能被拒绝。</w:t>
      </w:r>
    </w:p>
    <w:p w14:paraId="6AA4EFD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6.本次采购的最终解释权归采购方，即：天津市滨海新区卫生健康委员会机关工会。</w:t>
      </w:r>
    </w:p>
    <w:p w14:paraId="4D305C9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7.若遇特殊情况延迟采购或更改技术项目、指标，将提前声明。</w:t>
      </w:r>
    </w:p>
    <w:p w14:paraId="20A8811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四、报名所需材料提交截止时间：</w:t>
      </w:r>
    </w:p>
    <w:p w14:paraId="24040E5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于2026年1月9日17:00点前将报名所需资料送到或邮寄到天津市滨海新区卫生健康委员会机关工会。</w:t>
      </w:r>
    </w:p>
    <w:p w14:paraId="44E8C3E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五、联系方式</w:t>
      </w:r>
    </w:p>
    <w:p w14:paraId="36A42E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732" w:firstLineChars="200"/>
        <w:jc w:val="both"/>
        <w:textAlignment w:val="auto"/>
        <w:rPr>
          <w:rFonts w:hint="eastAsia" w:ascii="仿宋_GB2312" w:hAnsi="仿宋_GB2312" w:eastAsia="仿宋_GB2312" w:cs="仿宋_GB2312"/>
          <w:spacing w:val="23"/>
          <w:sz w:val="32"/>
          <w:szCs w:val="32"/>
          <w:lang w:eastAsia="zh-CN"/>
        </w:rPr>
      </w:pPr>
      <w:r>
        <w:rPr>
          <w:rFonts w:hint="eastAsia" w:ascii="仿宋_GB2312" w:hAnsi="仿宋_GB2312" w:eastAsia="仿宋_GB2312" w:cs="仿宋_GB2312"/>
          <w:spacing w:val="23"/>
          <w:sz w:val="32"/>
          <w:szCs w:val="32"/>
        </w:rPr>
        <w:t>联系地址：天津市滨海</w:t>
      </w:r>
      <w:r>
        <w:rPr>
          <w:rFonts w:hint="eastAsia" w:ascii="仿宋_GB2312" w:hAnsi="仿宋_GB2312" w:eastAsia="仿宋_GB2312" w:cs="仿宋_GB2312"/>
          <w:spacing w:val="23"/>
          <w:sz w:val="32"/>
          <w:szCs w:val="32"/>
          <w:lang w:eastAsia="zh-CN"/>
        </w:rPr>
        <w:t>新区安阳道与迎宾大道交口国泰大厦</w:t>
      </w:r>
    </w:p>
    <w:p w14:paraId="666615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732"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23"/>
          <w:sz w:val="32"/>
          <w:szCs w:val="32"/>
        </w:rPr>
        <w:t>联系电话：022-</w:t>
      </w:r>
      <w:r>
        <w:rPr>
          <w:rFonts w:hint="eastAsia" w:ascii="仿宋_GB2312" w:hAnsi="仿宋_GB2312" w:eastAsia="仿宋_GB2312" w:cs="仿宋_GB2312"/>
          <w:spacing w:val="23"/>
          <w:sz w:val="32"/>
          <w:szCs w:val="32"/>
          <w:lang w:val="en-US" w:eastAsia="zh-CN"/>
        </w:rPr>
        <w:t>65369799</w:t>
      </w:r>
    </w:p>
    <w:p w14:paraId="2AA69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732" w:firstLineChars="200"/>
        <w:jc w:val="both"/>
        <w:textAlignment w:val="auto"/>
        <w:rPr>
          <w:rFonts w:hint="eastAsia"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rPr>
        <w:t>联系</w:t>
      </w:r>
      <w:r>
        <w:rPr>
          <w:rFonts w:hint="eastAsia" w:ascii="仿宋_GB2312" w:hAnsi="仿宋_GB2312" w:eastAsia="仿宋_GB2312" w:cs="仿宋_GB2312"/>
          <w:spacing w:val="23"/>
          <w:sz w:val="32"/>
          <w:szCs w:val="32"/>
          <w:lang w:eastAsia="zh-CN"/>
        </w:rPr>
        <w:t>人</w:t>
      </w:r>
      <w:r>
        <w:rPr>
          <w:rFonts w:hint="eastAsia" w:ascii="仿宋_GB2312" w:hAnsi="仿宋_GB2312" w:eastAsia="仿宋_GB2312" w:cs="仿宋_GB2312"/>
          <w:spacing w:val="23"/>
          <w:sz w:val="32"/>
          <w:szCs w:val="32"/>
        </w:rPr>
        <w:t>：</w:t>
      </w:r>
      <w:r>
        <w:rPr>
          <w:rFonts w:hint="eastAsia" w:ascii="仿宋_GB2312" w:hAnsi="仿宋_GB2312" w:eastAsia="仿宋_GB2312" w:cs="仿宋_GB2312"/>
          <w:spacing w:val="23"/>
          <w:sz w:val="32"/>
          <w:szCs w:val="32"/>
          <w:lang w:eastAsia="zh-CN"/>
        </w:rPr>
        <w:t>杨</w:t>
      </w:r>
      <w:r>
        <w:rPr>
          <w:rFonts w:hint="eastAsia" w:ascii="仿宋_GB2312" w:hAnsi="仿宋_GB2312" w:eastAsia="仿宋_GB2312" w:cs="仿宋_GB2312"/>
          <w:spacing w:val="23"/>
          <w:sz w:val="32"/>
          <w:szCs w:val="32"/>
        </w:rPr>
        <w:t>老师 </w:t>
      </w:r>
    </w:p>
    <w:p w14:paraId="2BF4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732" w:firstLineChars="200"/>
        <w:jc w:val="both"/>
        <w:textAlignment w:val="auto"/>
        <w:rPr>
          <w:rFonts w:hint="eastAsia" w:ascii="仿宋_GB2312" w:hAnsi="仿宋_GB2312" w:eastAsia="仿宋_GB2312" w:cs="仿宋_GB2312"/>
          <w:spacing w:val="23"/>
          <w:sz w:val="32"/>
          <w:szCs w:val="32"/>
        </w:rPr>
      </w:pPr>
    </w:p>
    <w:p w14:paraId="119EE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firstLine="732" w:firstLineChars="200"/>
        <w:jc w:val="both"/>
        <w:textAlignment w:val="auto"/>
        <w:rPr>
          <w:rFonts w:hint="eastAsia" w:ascii="仿宋_GB2312" w:hAnsi="仿宋_GB2312" w:eastAsia="仿宋_GB2312" w:cs="仿宋_GB2312"/>
          <w:spacing w:val="23"/>
          <w:sz w:val="32"/>
          <w:szCs w:val="32"/>
        </w:rPr>
      </w:pPr>
    </w:p>
    <w:p w14:paraId="67DE4E6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eastAsia="zh-CN"/>
        </w:rPr>
      </w:pPr>
      <w:r>
        <w:rPr>
          <w:rFonts w:hint="eastAsia" w:ascii="仿宋_GB2312" w:hAnsi="仿宋_GB2312" w:eastAsia="仿宋_GB2312" w:cs="仿宋_GB2312"/>
          <w:spacing w:val="23"/>
          <w:sz w:val="32"/>
          <w:szCs w:val="32"/>
          <w:lang w:eastAsia="zh-CN"/>
        </w:rPr>
        <w:t>附件：</w:t>
      </w:r>
      <w:r>
        <w:rPr>
          <w:rFonts w:hint="eastAsia" w:ascii="仿宋_GB2312" w:hAnsi="仿宋_GB2312" w:eastAsia="仿宋_GB2312" w:cs="仿宋_GB2312"/>
          <w:spacing w:val="23"/>
          <w:sz w:val="32"/>
          <w:szCs w:val="32"/>
          <w:lang w:val="en-US" w:eastAsia="zh-CN"/>
        </w:rPr>
        <w:t>1.</w:t>
      </w:r>
      <w:r>
        <w:rPr>
          <w:rFonts w:hint="eastAsia" w:ascii="仿宋_GB2312" w:hAnsi="仿宋_GB2312" w:eastAsia="仿宋_GB2312" w:cs="仿宋_GB2312"/>
          <w:spacing w:val="23"/>
          <w:sz w:val="32"/>
          <w:szCs w:val="32"/>
          <w:lang w:eastAsia="zh-CN"/>
        </w:rPr>
        <w:t>投标一览表</w:t>
      </w:r>
    </w:p>
    <w:p w14:paraId="17DBEF7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1762" w:leftChars="0" w:right="0" w:rightChars="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2.报价单</w:t>
      </w:r>
    </w:p>
    <w:p w14:paraId="688560B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1762" w:leftChars="0" w:right="0" w:rightChars="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3.可提供的线下门店兑换品牌示例（列举三家，如单一品牌实体店可不提供）</w:t>
      </w:r>
    </w:p>
    <w:p w14:paraId="2C1C59B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1762" w:leftChars="0" w:right="0" w:rightChars="0"/>
        <w:jc w:val="both"/>
        <w:textAlignment w:val="auto"/>
        <w:rPr>
          <w:rFonts w:hint="eastAsia" w:ascii="仿宋_GB2312" w:hAnsi="仿宋_GB2312" w:eastAsia="仿宋_GB2312" w:cs="仿宋_GB2312"/>
          <w:spacing w:val="23"/>
          <w:sz w:val="32"/>
          <w:szCs w:val="32"/>
          <w:lang w:val="en-US" w:eastAsia="zh-CN"/>
        </w:rPr>
      </w:pPr>
    </w:p>
    <w:p w14:paraId="3BCFEB4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1762" w:leftChars="0" w:right="0" w:rightChars="0"/>
        <w:jc w:val="both"/>
        <w:textAlignment w:val="auto"/>
        <w:rPr>
          <w:rFonts w:hint="eastAsia" w:ascii="仿宋_GB2312" w:hAnsi="仿宋_GB2312" w:eastAsia="仿宋_GB2312" w:cs="仿宋_GB2312"/>
          <w:spacing w:val="23"/>
          <w:sz w:val="32"/>
          <w:szCs w:val="32"/>
          <w:lang w:val="en-US" w:eastAsia="zh-CN"/>
        </w:rPr>
      </w:pPr>
    </w:p>
    <w:p w14:paraId="71736D5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1098" w:firstLineChars="30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天津市滨海新区卫生健康委员会机关工会</w:t>
      </w:r>
    </w:p>
    <w:p w14:paraId="58FFF1F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1762" w:leftChars="0" w:right="0" w:rightChars="0" w:firstLine="1830" w:firstLineChars="500"/>
        <w:jc w:val="both"/>
        <w:textAlignment w:val="auto"/>
        <w:rPr>
          <w:rFonts w:hint="default"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2026年1月5日</w:t>
      </w:r>
    </w:p>
    <w:p w14:paraId="0A9B921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307478F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7A56D3A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46F160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562360A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71172D1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1C93241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141CE36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583BD76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58E7B05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28AFE4B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28C4624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2AA564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4D3FA5E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412BCA7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5344E1F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bookmarkStart w:id="0" w:name="_GoBack"/>
      <w:bookmarkEnd w:id="0"/>
      <w:r>
        <w:rPr>
          <w:rFonts w:hint="eastAsia" w:ascii="仿宋_GB2312" w:hAnsi="仿宋_GB2312" w:eastAsia="仿宋_GB2312" w:cs="仿宋_GB2312"/>
          <w:spacing w:val="23"/>
          <w:sz w:val="32"/>
          <w:szCs w:val="32"/>
          <w:lang w:val="en-US" w:eastAsia="zh-CN"/>
        </w:rPr>
        <w:t>附件1：投标一览表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C2D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1B36754">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项目名称</w:t>
            </w:r>
          </w:p>
        </w:tc>
        <w:tc>
          <w:tcPr>
            <w:tcW w:w="2841" w:type="dxa"/>
          </w:tcPr>
          <w:p w14:paraId="7E4CCE26">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供应商</w:t>
            </w:r>
          </w:p>
        </w:tc>
        <w:tc>
          <w:tcPr>
            <w:tcW w:w="2841" w:type="dxa"/>
          </w:tcPr>
          <w:p w14:paraId="34462874">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联系人及电话</w:t>
            </w:r>
          </w:p>
        </w:tc>
      </w:tr>
      <w:tr w14:paraId="1A7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55ABAD4">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c>
          <w:tcPr>
            <w:tcW w:w="2841" w:type="dxa"/>
          </w:tcPr>
          <w:p w14:paraId="70B6893F">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c>
          <w:tcPr>
            <w:tcW w:w="2841" w:type="dxa"/>
          </w:tcPr>
          <w:p w14:paraId="012D1EE8">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r>
    </w:tbl>
    <w:p w14:paraId="15BBA95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p>
    <w:p w14:paraId="0E4F8B9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附件2：报价单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26FB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8E27C1A">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r>
              <w:rPr>
                <w:rFonts w:hint="eastAsia" w:ascii="仿宋_GB2312" w:hAnsi="仿宋_GB2312" w:eastAsia="仿宋_GB2312" w:cs="仿宋_GB2312"/>
                <w:spacing w:val="23"/>
                <w:sz w:val="21"/>
                <w:szCs w:val="21"/>
                <w:vertAlign w:val="baseline"/>
                <w:lang w:val="en-US" w:eastAsia="zh-CN"/>
              </w:rPr>
              <w:t>物品名称</w:t>
            </w:r>
          </w:p>
        </w:tc>
        <w:tc>
          <w:tcPr>
            <w:tcW w:w="1420" w:type="dxa"/>
            <w:shd w:val="clear" w:color="auto" w:fill="auto"/>
            <w:vAlign w:val="top"/>
          </w:tcPr>
          <w:p w14:paraId="2367DD4F">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仿宋_GB2312" w:eastAsia="仿宋_GB2312" w:cs="仿宋_GB2312"/>
                <w:spacing w:val="23"/>
                <w:kern w:val="0"/>
                <w:sz w:val="21"/>
                <w:szCs w:val="21"/>
                <w:vertAlign w:val="baseline"/>
                <w:lang w:val="en-US" w:eastAsia="zh-CN" w:bidi="ar"/>
              </w:rPr>
            </w:pPr>
            <w:r>
              <w:rPr>
                <w:rFonts w:hint="eastAsia" w:ascii="仿宋_GB2312" w:hAnsi="仿宋_GB2312" w:eastAsia="仿宋_GB2312" w:cs="仿宋_GB2312"/>
                <w:spacing w:val="23"/>
                <w:sz w:val="21"/>
                <w:szCs w:val="21"/>
                <w:vertAlign w:val="baseline"/>
                <w:lang w:val="en-US" w:eastAsia="zh-CN"/>
              </w:rPr>
              <w:t>结算单价（元）</w:t>
            </w:r>
          </w:p>
        </w:tc>
        <w:tc>
          <w:tcPr>
            <w:tcW w:w="1420" w:type="dxa"/>
            <w:shd w:val="clear" w:color="auto" w:fill="auto"/>
            <w:vAlign w:val="top"/>
          </w:tcPr>
          <w:p w14:paraId="308F348D">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仿宋_GB2312" w:eastAsia="仿宋_GB2312" w:cs="仿宋_GB2312"/>
                <w:spacing w:val="23"/>
                <w:kern w:val="0"/>
                <w:sz w:val="21"/>
                <w:szCs w:val="21"/>
                <w:vertAlign w:val="baseline"/>
                <w:lang w:val="en-US" w:eastAsia="zh-CN" w:bidi="ar"/>
              </w:rPr>
            </w:pPr>
            <w:r>
              <w:rPr>
                <w:rFonts w:hint="eastAsia" w:ascii="仿宋_GB2312" w:hAnsi="仿宋_GB2312" w:eastAsia="仿宋_GB2312" w:cs="仿宋_GB2312"/>
                <w:spacing w:val="23"/>
                <w:sz w:val="21"/>
                <w:szCs w:val="21"/>
                <w:vertAlign w:val="baseline"/>
                <w:lang w:val="en-US" w:eastAsia="zh-CN"/>
              </w:rPr>
              <w:t>券面单价（元）</w:t>
            </w:r>
          </w:p>
        </w:tc>
        <w:tc>
          <w:tcPr>
            <w:tcW w:w="1420" w:type="dxa"/>
            <w:shd w:val="clear" w:color="auto" w:fill="auto"/>
            <w:vAlign w:val="top"/>
          </w:tcPr>
          <w:p w14:paraId="11E70CFA">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仿宋_GB2312" w:eastAsia="仿宋_GB2312" w:cs="仿宋_GB2312"/>
                <w:spacing w:val="23"/>
                <w:kern w:val="0"/>
                <w:sz w:val="21"/>
                <w:szCs w:val="21"/>
                <w:vertAlign w:val="baseline"/>
                <w:lang w:val="en-US" w:eastAsia="zh-CN" w:bidi="ar"/>
              </w:rPr>
            </w:pPr>
            <w:r>
              <w:rPr>
                <w:rFonts w:hint="eastAsia" w:ascii="仿宋_GB2312" w:hAnsi="仿宋_GB2312" w:eastAsia="仿宋_GB2312" w:cs="仿宋_GB2312"/>
                <w:spacing w:val="23"/>
                <w:sz w:val="21"/>
                <w:szCs w:val="21"/>
                <w:vertAlign w:val="baseline"/>
                <w:lang w:val="en-US" w:eastAsia="zh-CN"/>
              </w:rPr>
              <w:t>数量（张）</w:t>
            </w:r>
          </w:p>
        </w:tc>
        <w:tc>
          <w:tcPr>
            <w:tcW w:w="1421" w:type="dxa"/>
            <w:shd w:val="clear" w:color="auto" w:fill="auto"/>
            <w:vAlign w:val="top"/>
          </w:tcPr>
          <w:p w14:paraId="675A2DD2">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仿宋_GB2312" w:eastAsia="仿宋_GB2312" w:cs="仿宋_GB2312"/>
                <w:spacing w:val="23"/>
                <w:kern w:val="0"/>
                <w:sz w:val="21"/>
                <w:szCs w:val="21"/>
                <w:vertAlign w:val="baseline"/>
                <w:lang w:val="en-US" w:eastAsia="zh-CN" w:bidi="ar"/>
              </w:rPr>
            </w:pPr>
            <w:r>
              <w:rPr>
                <w:rFonts w:hint="eastAsia" w:ascii="仿宋_GB2312" w:hAnsi="仿宋_GB2312" w:eastAsia="仿宋_GB2312" w:cs="仿宋_GB2312"/>
                <w:spacing w:val="23"/>
                <w:sz w:val="21"/>
                <w:szCs w:val="21"/>
                <w:vertAlign w:val="baseline"/>
                <w:lang w:val="en-US" w:eastAsia="zh-CN"/>
              </w:rPr>
              <w:t>结算价格合计（元）</w:t>
            </w:r>
          </w:p>
        </w:tc>
        <w:tc>
          <w:tcPr>
            <w:tcW w:w="1421" w:type="dxa"/>
            <w:shd w:val="clear" w:color="auto" w:fill="auto"/>
            <w:vAlign w:val="top"/>
          </w:tcPr>
          <w:p w14:paraId="20DE11F3">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仿宋_GB2312" w:eastAsia="仿宋_GB2312" w:cs="仿宋_GB2312"/>
                <w:spacing w:val="23"/>
                <w:kern w:val="0"/>
                <w:sz w:val="21"/>
                <w:szCs w:val="21"/>
                <w:vertAlign w:val="baseline"/>
                <w:lang w:val="en-US" w:eastAsia="zh-CN" w:bidi="ar"/>
              </w:rPr>
            </w:pPr>
            <w:r>
              <w:rPr>
                <w:rFonts w:hint="eastAsia" w:ascii="仿宋_GB2312" w:hAnsi="仿宋_GB2312" w:eastAsia="仿宋_GB2312" w:cs="仿宋_GB2312"/>
                <w:spacing w:val="23"/>
                <w:sz w:val="21"/>
                <w:szCs w:val="21"/>
                <w:vertAlign w:val="baseline"/>
                <w:lang w:val="en-US" w:eastAsia="zh-CN"/>
              </w:rPr>
              <w:t>券面价格合计</w:t>
            </w:r>
          </w:p>
        </w:tc>
      </w:tr>
      <w:tr w14:paraId="4404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D2762E3">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r>
              <w:rPr>
                <w:rFonts w:hint="eastAsia" w:ascii="仿宋_GB2312" w:hAnsi="仿宋_GB2312" w:eastAsia="仿宋_GB2312" w:cs="仿宋_GB2312"/>
                <w:spacing w:val="23"/>
                <w:sz w:val="21"/>
                <w:szCs w:val="21"/>
                <w:vertAlign w:val="baseline"/>
                <w:lang w:val="en-US" w:eastAsia="zh-CN"/>
              </w:rPr>
              <w:t>生日蛋糕券</w:t>
            </w:r>
          </w:p>
        </w:tc>
        <w:tc>
          <w:tcPr>
            <w:tcW w:w="1420" w:type="dxa"/>
          </w:tcPr>
          <w:p w14:paraId="450E05C5">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r>
              <w:rPr>
                <w:rFonts w:hint="eastAsia" w:ascii="仿宋_GB2312" w:hAnsi="仿宋_GB2312" w:eastAsia="仿宋_GB2312" w:cs="仿宋_GB2312"/>
                <w:spacing w:val="23"/>
                <w:sz w:val="21"/>
                <w:szCs w:val="21"/>
                <w:vertAlign w:val="baseline"/>
                <w:lang w:val="en-US" w:eastAsia="zh-CN"/>
              </w:rPr>
              <w:t>400</w:t>
            </w:r>
          </w:p>
        </w:tc>
        <w:tc>
          <w:tcPr>
            <w:tcW w:w="1420" w:type="dxa"/>
          </w:tcPr>
          <w:p w14:paraId="6CE7D4EB">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p>
        </w:tc>
        <w:tc>
          <w:tcPr>
            <w:tcW w:w="1420" w:type="dxa"/>
          </w:tcPr>
          <w:p w14:paraId="06FB2FAA">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r>
              <w:rPr>
                <w:rFonts w:hint="eastAsia" w:ascii="仿宋_GB2312" w:hAnsi="仿宋_GB2312" w:eastAsia="仿宋_GB2312" w:cs="仿宋_GB2312"/>
                <w:spacing w:val="23"/>
                <w:sz w:val="21"/>
                <w:szCs w:val="21"/>
                <w:vertAlign w:val="baseline"/>
                <w:lang w:val="en-US" w:eastAsia="zh-CN"/>
              </w:rPr>
              <w:t>74</w:t>
            </w:r>
          </w:p>
        </w:tc>
        <w:tc>
          <w:tcPr>
            <w:tcW w:w="1421" w:type="dxa"/>
          </w:tcPr>
          <w:p w14:paraId="26F25278">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r>
              <w:rPr>
                <w:rFonts w:hint="eastAsia" w:ascii="仿宋_GB2312" w:hAnsi="仿宋_GB2312" w:eastAsia="仿宋_GB2312" w:cs="仿宋_GB2312"/>
                <w:spacing w:val="23"/>
                <w:sz w:val="21"/>
                <w:szCs w:val="21"/>
                <w:vertAlign w:val="baseline"/>
                <w:lang w:val="en-US" w:eastAsia="zh-CN"/>
              </w:rPr>
              <w:t>29600</w:t>
            </w:r>
          </w:p>
        </w:tc>
        <w:tc>
          <w:tcPr>
            <w:tcW w:w="1421" w:type="dxa"/>
          </w:tcPr>
          <w:p w14:paraId="29F9030D">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21"/>
                <w:szCs w:val="21"/>
                <w:vertAlign w:val="baseline"/>
                <w:lang w:val="en-US" w:eastAsia="zh-CN"/>
              </w:rPr>
            </w:pPr>
          </w:p>
        </w:tc>
      </w:tr>
    </w:tbl>
    <w:p w14:paraId="6C9095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32"/>
          <w:szCs w:val="32"/>
          <w:lang w:val="en-US" w:eastAsia="zh-CN"/>
        </w:rPr>
      </w:pPr>
    </w:p>
    <w:p w14:paraId="4F1D584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jc w:val="both"/>
        <w:textAlignment w:val="auto"/>
        <w:rPr>
          <w:rFonts w:hint="default" w:ascii="仿宋_GB2312" w:hAnsi="仿宋_GB2312" w:eastAsia="仿宋_GB2312" w:cs="仿宋_GB2312"/>
          <w:spacing w:val="23"/>
          <w:sz w:val="32"/>
          <w:szCs w:val="32"/>
          <w:lang w:val="en-US" w:eastAsia="zh-CN"/>
        </w:rPr>
      </w:pPr>
      <w:r>
        <w:rPr>
          <w:rFonts w:hint="eastAsia" w:ascii="仿宋_GB2312" w:hAnsi="仿宋_GB2312" w:eastAsia="仿宋_GB2312" w:cs="仿宋_GB2312"/>
          <w:spacing w:val="23"/>
          <w:sz w:val="32"/>
          <w:szCs w:val="32"/>
          <w:lang w:val="en-US" w:eastAsia="zh-CN"/>
        </w:rPr>
        <w:t>附件3：可提供的线下门店兑换品牌示例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F0B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FED0EED">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spacing w:val="23"/>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品牌</w:t>
            </w:r>
          </w:p>
        </w:tc>
        <w:tc>
          <w:tcPr>
            <w:tcW w:w="4261" w:type="dxa"/>
          </w:tcPr>
          <w:p w14:paraId="6D2B7156">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spacing w:val="23"/>
                <w:sz w:val="32"/>
                <w:szCs w:val="32"/>
                <w:vertAlign w:val="baseline"/>
                <w:lang w:val="en-US" w:eastAsia="zh-CN"/>
              </w:rPr>
            </w:pPr>
            <w:r>
              <w:rPr>
                <w:rFonts w:hint="eastAsia" w:ascii="仿宋_GB2312" w:hAnsi="仿宋_GB2312" w:eastAsia="仿宋_GB2312" w:cs="仿宋_GB2312"/>
                <w:spacing w:val="23"/>
                <w:sz w:val="32"/>
                <w:szCs w:val="32"/>
                <w:vertAlign w:val="baseline"/>
                <w:lang w:val="en-US" w:eastAsia="zh-CN"/>
              </w:rPr>
              <w:t>是否限时、限量兑换</w:t>
            </w:r>
          </w:p>
        </w:tc>
      </w:tr>
      <w:tr w14:paraId="3E6A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1A38A6">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c>
          <w:tcPr>
            <w:tcW w:w="4261" w:type="dxa"/>
          </w:tcPr>
          <w:p w14:paraId="246EA5F2">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r>
      <w:tr w14:paraId="4D95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DA144C5">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c>
          <w:tcPr>
            <w:tcW w:w="4261" w:type="dxa"/>
          </w:tcPr>
          <w:p w14:paraId="77996D9A">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r>
      <w:tr w14:paraId="1998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F52A6D">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c>
          <w:tcPr>
            <w:tcW w:w="4261" w:type="dxa"/>
          </w:tcPr>
          <w:p w14:paraId="7B30F37B">
            <w:pPr>
              <w:pStyle w:val="3"/>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spacing w:val="23"/>
                <w:sz w:val="32"/>
                <w:szCs w:val="32"/>
                <w:vertAlign w:val="baseline"/>
                <w:lang w:val="en-US" w:eastAsia="zh-CN"/>
              </w:rPr>
            </w:pPr>
          </w:p>
        </w:tc>
      </w:tr>
    </w:tbl>
    <w:p w14:paraId="4DA660C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p>
    <w:p w14:paraId="782EFE6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p>
    <w:p w14:paraId="429968A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right="0" w:rightChars="0" w:firstLine="732" w:firstLineChars="200"/>
        <w:jc w:val="both"/>
        <w:textAlignment w:val="auto"/>
        <w:rPr>
          <w:rFonts w:hint="eastAsia" w:ascii="仿宋_GB2312" w:hAnsi="仿宋_GB2312" w:eastAsia="仿宋_GB2312" w:cs="仿宋_GB2312"/>
          <w:spacing w:val="23"/>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BB0F6"/>
    <w:multiLevelType w:val="singleLevel"/>
    <w:tmpl w:val="107BB0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70A33"/>
    <w:rsid w:val="2EC234B7"/>
    <w:rsid w:val="3A637605"/>
    <w:rsid w:val="471018B8"/>
    <w:rsid w:val="505621BD"/>
    <w:rsid w:val="509D00F8"/>
    <w:rsid w:val="51BB1431"/>
    <w:rsid w:val="5253157C"/>
    <w:rsid w:val="59014F93"/>
    <w:rsid w:val="603E31D1"/>
    <w:rsid w:val="619C72A0"/>
    <w:rsid w:val="61E909C7"/>
    <w:rsid w:val="624B5445"/>
    <w:rsid w:val="699E18D6"/>
    <w:rsid w:val="6FA711BF"/>
    <w:rsid w:val="769E2C88"/>
    <w:rsid w:val="780B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813</Words>
  <Characters>887</Characters>
  <Lines>0</Lines>
  <Paragraphs>0</Paragraphs>
  <TotalTime>68</TotalTime>
  <ScaleCrop>false</ScaleCrop>
  <LinksUpToDate>false</LinksUpToDate>
  <CharactersWithSpaces>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2025-10-20T05:48:00Z</dcterms:created>
  <dc:creator>Administrator</dc:creator>
  <cp:lastModifiedBy>彩姿深景</cp:lastModifiedBy>
  <cp:lastPrinted>2026-01-04T03:11:00Z</cp:lastPrinted>
  <dcterms:modified xsi:type="dcterms:W3CDTF">2026-01-05T01:48:31Z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eyJoZGlkIjoiNzNlZDYxMjZmNzhkOGNmOTk2N2NmMTRlMzI3MTlkYWMiLCJ1c2VySWQiOiIxMDc2NTQxMDIyIn0=</vt:lpwstr>
  </property>
  <property fmtid="{D5CDD505-2E9C-101B-9397-08002B2CF9AE}" pid="4" name="ICV">
    <vt:lpwstr>71F882C9A6C342DDB7EF4A5B4470AD80_12</vt:lpwstr>
  </property>
</Properties>
</file>