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317F5DE">
      <w:pPr>
        <w:spacing w:before="0" w:after="0"/>
        <w:jc w:val="left"/>
        <w:outlineLvl w:val="3"/>
      </w:pPr>
      <w:bookmarkStart w:id="0" w:name="_Toc_4_4_0000000164"/>
      <w:bookmarkStart w:id="7" w:name="_GoBack"/>
      <w:bookmarkEnd w:id="7"/>
      <w:r>
        <w:rPr>
          <w:rFonts w:ascii="方正仿宋_GBK" w:hAnsi="方正仿宋_GBK" w:eastAsia="方正仿宋_GBK" w:cs="方正仿宋_GBK"/>
          <w:sz w:val="28"/>
        </w:rPr>
        <w:t>158.癌症早诊早治项目（津财社指[2023]166号）绩效目标表</w:t>
      </w:r>
      <w:bookmarkEnd w:id="0"/>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14:paraId="11130038">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14:paraId="30D42D8D">
            <w:pPr>
              <w:pStyle w:val="12"/>
            </w:pPr>
            <w:r>
              <w:t>368245天津市滨海新区海滨人民医院</w:t>
            </w:r>
          </w:p>
        </w:tc>
        <w:tc>
          <w:tcPr>
            <w:tcW w:w="1276" w:type="dxa"/>
            <w:tcBorders>
              <w:top w:val="single" w:color="FFFFFF" w:sz="6" w:space="0"/>
              <w:left w:val="single" w:color="FFFFFF" w:sz="6" w:space="0"/>
              <w:right w:val="single" w:color="FFFFFF" w:sz="6" w:space="0"/>
            </w:tcBorders>
            <w:vAlign w:val="center"/>
          </w:tcPr>
          <w:p w14:paraId="06B7AF31">
            <w:pPr>
              <w:pStyle w:val="11"/>
            </w:pPr>
            <w:r>
              <w:t>单位：元</w:t>
            </w:r>
          </w:p>
        </w:tc>
      </w:tr>
      <w:tr w14:paraId="7C67F1F6">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349E3089">
            <w:pPr>
              <w:pStyle w:val="14"/>
            </w:pPr>
            <w:r>
              <w:t>项目名称</w:t>
            </w:r>
          </w:p>
        </w:tc>
        <w:tc>
          <w:tcPr>
            <w:tcW w:w="8589" w:type="dxa"/>
            <w:gridSpan w:val="6"/>
            <w:vAlign w:val="center"/>
          </w:tcPr>
          <w:p w14:paraId="3C85FC03">
            <w:pPr>
              <w:pStyle w:val="13"/>
            </w:pPr>
            <w:r>
              <w:t>癌症早诊早治项目（津财社指[2023]166号）</w:t>
            </w:r>
          </w:p>
        </w:tc>
      </w:tr>
      <w:tr w14:paraId="6BC337B3">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64C9D5A8">
            <w:pPr>
              <w:pStyle w:val="14"/>
            </w:pPr>
            <w:r>
              <w:t>预算规模及资金用途</w:t>
            </w:r>
          </w:p>
        </w:tc>
        <w:tc>
          <w:tcPr>
            <w:tcW w:w="1276" w:type="dxa"/>
            <w:vAlign w:val="center"/>
          </w:tcPr>
          <w:p w14:paraId="61F6945B">
            <w:pPr>
              <w:pStyle w:val="14"/>
            </w:pPr>
            <w:r>
              <w:t>预算数</w:t>
            </w:r>
          </w:p>
        </w:tc>
        <w:tc>
          <w:tcPr>
            <w:tcW w:w="1332" w:type="dxa"/>
            <w:vAlign w:val="center"/>
          </w:tcPr>
          <w:p w14:paraId="2E7A8E59">
            <w:pPr>
              <w:pStyle w:val="13"/>
            </w:pPr>
            <w:r>
              <w:t>620000.00</w:t>
            </w:r>
          </w:p>
        </w:tc>
        <w:tc>
          <w:tcPr>
            <w:tcW w:w="1587" w:type="dxa"/>
            <w:vAlign w:val="center"/>
          </w:tcPr>
          <w:p w14:paraId="29A26130">
            <w:pPr>
              <w:pStyle w:val="14"/>
            </w:pPr>
            <w:r>
              <w:t>其中：财政    资金</w:t>
            </w:r>
          </w:p>
        </w:tc>
        <w:tc>
          <w:tcPr>
            <w:tcW w:w="1843" w:type="dxa"/>
            <w:vAlign w:val="center"/>
          </w:tcPr>
          <w:p w14:paraId="18AE42AE">
            <w:pPr>
              <w:pStyle w:val="13"/>
            </w:pPr>
            <w:r>
              <w:t>620000.00</w:t>
            </w:r>
          </w:p>
        </w:tc>
        <w:tc>
          <w:tcPr>
            <w:tcW w:w="1276" w:type="dxa"/>
            <w:vAlign w:val="center"/>
          </w:tcPr>
          <w:p w14:paraId="4BC716A2">
            <w:pPr>
              <w:pStyle w:val="14"/>
            </w:pPr>
            <w:r>
              <w:t>其他资金</w:t>
            </w:r>
          </w:p>
        </w:tc>
        <w:tc>
          <w:tcPr>
            <w:tcW w:w="1276" w:type="dxa"/>
            <w:vAlign w:val="center"/>
          </w:tcPr>
          <w:p w14:paraId="74A0C61F">
            <w:pPr>
              <w:pStyle w:val="13"/>
            </w:pPr>
            <w:r>
              <w:t xml:space="preserve"> </w:t>
            </w:r>
          </w:p>
        </w:tc>
      </w:tr>
      <w:tr w14:paraId="5E718EED">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14:paraId="145810A3"/>
        </w:tc>
        <w:tc>
          <w:tcPr>
            <w:tcW w:w="8589" w:type="dxa"/>
            <w:gridSpan w:val="6"/>
            <w:vAlign w:val="center"/>
          </w:tcPr>
          <w:p w14:paraId="46E99739">
            <w:pPr>
              <w:pStyle w:val="13"/>
            </w:pPr>
            <w:r>
              <w:t>16排CT维保委托服务。</w:t>
            </w:r>
          </w:p>
        </w:tc>
      </w:tr>
      <w:tr w14:paraId="2847DE27">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3BC1D6D9">
            <w:pPr>
              <w:pStyle w:val="14"/>
            </w:pPr>
            <w:r>
              <w:t>绩效目标</w:t>
            </w:r>
          </w:p>
        </w:tc>
        <w:tc>
          <w:tcPr>
            <w:tcW w:w="8589" w:type="dxa"/>
            <w:gridSpan w:val="6"/>
            <w:vAlign w:val="center"/>
          </w:tcPr>
          <w:p w14:paraId="7BE0CC8A">
            <w:pPr>
              <w:pStyle w:val="13"/>
            </w:pPr>
            <w:r>
              <w:t>1.通过对低剂量CT检查设备进行维保，保障居民筛查结果准确率并且能够明确诊断，达到早诊早治的目的。</w:t>
            </w:r>
          </w:p>
        </w:tc>
      </w:tr>
    </w:tbl>
    <w:p w14:paraId="0189FD2C">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14:paraId="37CFA05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14:paraId="13B33DAC">
            <w:pPr>
              <w:pStyle w:val="14"/>
            </w:pPr>
            <w:r>
              <w:t>一级指标</w:t>
            </w:r>
          </w:p>
        </w:tc>
        <w:tc>
          <w:tcPr>
            <w:tcW w:w="1276" w:type="dxa"/>
            <w:vAlign w:val="center"/>
          </w:tcPr>
          <w:p w14:paraId="088A0452">
            <w:pPr>
              <w:pStyle w:val="14"/>
            </w:pPr>
            <w:r>
              <w:t>二级指标</w:t>
            </w:r>
          </w:p>
        </w:tc>
        <w:tc>
          <w:tcPr>
            <w:tcW w:w="1332" w:type="dxa"/>
            <w:vAlign w:val="center"/>
          </w:tcPr>
          <w:p w14:paraId="5C7D1377">
            <w:pPr>
              <w:pStyle w:val="14"/>
            </w:pPr>
            <w:r>
              <w:t>三级指标</w:t>
            </w:r>
          </w:p>
        </w:tc>
        <w:tc>
          <w:tcPr>
            <w:tcW w:w="3430" w:type="dxa"/>
            <w:vAlign w:val="center"/>
          </w:tcPr>
          <w:p w14:paraId="323EA657">
            <w:pPr>
              <w:pStyle w:val="14"/>
            </w:pPr>
            <w:r>
              <w:t>绩效指标描述</w:t>
            </w:r>
          </w:p>
        </w:tc>
        <w:tc>
          <w:tcPr>
            <w:tcW w:w="2551" w:type="dxa"/>
            <w:vAlign w:val="center"/>
          </w:tcPr>
          <w:p w14:paraId="2713CBAB">
            <w:pPr>
              <w:pStyle w:val="14"/>
            </w:pPr>
            <w:r>
              <w:t>指标值</w:t>
            </w:r>
          </w:p>
        </w:tc>
      </w:tr>
      <w:tr w14:paraId="0FFB666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1639C371">
            <w:pPr>
              <w:pStyle w:val="15"/>
            </w:pPr>
            <w:r>
              <w:t>产出指标</w:t>
            </w:r>
          </w:p>
        </w:tc>
        <w:tc>
          <w:tcPr>
            <w:tcW w:w="1276" w:type="dxa"/>
            <w:vAlign w:val="center"/>
          </w:tcPr>
          <w:p w14:paraId="20184DA3">
            <w:pPr>
              <w:pStyle w:val="13"/>
            </w:pPr>
            <w:r>
              <w:t>数量指标</w:t>
            </w:r>
          </w:p>
        </w:tc>
        <w:tc>
          <w:tcPr>
            <w:tcW w:w="1332" w:type="dxa"/>
            <w:vAlign w:val="center"/>
          </w:tcPr>
          <w:p w14:paraId="3C4683DB">
            <w:pPr>
              <w:pStyle w:val="13"/>
            </w:pPr>
            <w:r>
              <w:t>购置16排螺旋CT设备维保服务</w:t>
            </w:r>
          </w:p>
        </w:tc>
        <w:tc>
          <w:tcPr>
            <w:tcW w:w="3430" w:type="dxa"/>
            <w:vAlign w:val="center"/>
          </w:tcPr>
          <w:p w14:paraId="1D2E5D77">
            <w:pPr>
              <w:pStyle w:val="13"/>
            </w:pPr>
            <w:r>
              <w:t>购置16排螺旋CT设备维保服务的数量</w:t>
            </w:r>
          </w:p>
        </w:tc>
        <w:tc>
          <w:tcPr>
            <w:tcW w:w="2551" w:type="dxa"/>
            <w:vAlign w:val="center"/>
          </w:tcPr>
          <w:p w14:paraId="2061175B">
            <w:pPr>
              <w:pStyle w:val="13"/>
            </w:pPr>
            <w:r>
              <w:t>1台</w:t>
            </w:r>
          </w:p>
        </w:tc>
      </w:tr>
      <w:tr w14:paraId="107F353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7FF69FDA"/>
        </w:tc>
        <w:tc>
          <w:tcPr>
            <w:tcW w:w="1276" w:type="dxa"/>
            <w:vAlign w:val="center"/>
          </w:tcPr>
          <w:p w14:paraId="4561811E">
            <w:pPr>
              <w:pStyle w:val="13"/>
            </w:pPr>
            <w:r>
              <w:t>质量指标</w:t>
            </w:r>
          </w:p>
        </w:tc>
        <w:tc>
          <w:tcPr>
            <w:tcW w:w="1332" w:type="dxa"/>
            <w:vAlign w:val="center"/>
          </w:tcPr>
          <w:p w14:paraId="7354458E">
            <w:pPr>
              <w:pStyle w:val="13"/>
            </w:pPr>
            <w:r>
              <w:t>16排螺旋CT设备维保服务验收合格率</w:t>
            </w:r>
          </w:p>
        </w:tc>
        <w:tc>
          <w:tcPr>
            <w:tcW w:w="3430" w:type="dxa"/>
            <w:vAlign w:val="center"/>
          </w:tcPr>
          <w:p w14:paraId="0373D797">
            <w:pPr>
              <w:pStyle w:val="13"/>
            </w:pPr>
            <w:r>
              <w:t>16排螺旋CT设备维保服务的验收合格率与实际采购16排螺旋CT设备维保服务合格率的比率</w:t>
            </w:r>
          </w:p>
        </w:tc>
        <w:tc>
          <w:tcPr>
            <w:tcW w:w="2551" w:type="dxa"/>
            <w:vAlign w:val="center"/>
          </w:tcPr>
          <w:p w14:paraId="589AC568">
            <w:pPr>
              <w:pStyle w:val="13"/>
            </w:pPr>
            <w:r>
              <w:t>100%</w:t>
            </w:r>
          </w:p>
        </w:tc>
      </w:tr>
      <w:tr w14:paraId="678DEC6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024E593F"/>
        </w:tc>
        <w:tc>
          <w:tcPr>
            <w:tcW w:w="1276" w:type="dxa"/>
            <w:vAlign w:val="center"/>
          </w:tcPr>
          <w:p w14:paraId="16F2E03B">
            <w:pPr>
              <w:pStyle w:val="13"/>
            </w:pPr>
            <w:r>
              <w:t>时效指标</w:t>
            </w:r>
          </w:p>
        </w:tc>
        <w:tc>
          <w:tcPr>
            <w:tcW w:w="1332" w:type="dxa"/>
            <w:vAlign w:val="center"/>
          </w:tcPr>
          <w:p w14:paraId="5D80CF76">
            <w:pPr>
              <w:pStyle w:val="13"/>
            </w:pPr>
            <w:r>
              <w:t>16排螺旋CT设备维保服务费支付完成时间</w:t>
            </w:r>
          </w:p>
        </w:tc>
        <w:tc>
          <w:tcPr>
            <w:tcW w:w="3430" w:type="dxa"/>
            <w:vAlign w:val="center"/>
          </w:tcPr>
          <w:p w14:paraId="3E97CE60">
            <w:pPr>
              <w:pStyle w:val="13"/>
            </w:pPr>
            <w:r>
              <w:t>16排螺旋CT设备维保服务费支付完成时间</w:t>
            </w:r>
          </w:p>
        </w:tc>
        <w:tc>
          <w:tcPr>
            <w:tcW w:w="2551" w:type="dxa"/>
            <w:vAlign w:val="center"/>
          </w:tcPr>
          <w:p w14:paraId="02419D60">
            <w:pPr>
              <w:pStyle w:val="13"/>
            </w:pPr>
            <w:r>
              <w:t>2025年12月31日前</w:t>
            </w:r>
          </w:p>
        </w:tc>
      </w:tr>
      <w:tr w14:paraId="048A47D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30A9D824"/>
        </w:tc>
        <w:tc>
          <w:tcPr>
            <w:tcW w:w="1276" w:type="dxa"/>
            <w:vAlign w:val="center"/>
          </w:tcPr>
          <w:p w14:paraId="5ABF087B">
            <w:pPr>
              <w:pStyle w:val="13"/>
            </w:pPr>
            <w:r>
              <w:t>成本指标</w:t>
            </w:r>
          </w:p>
        </w:tc>
        <w:tc>
          <w:tcPr>
            <w:tcW w:w="1332" w:type="dxa"/>
            <w:vAlign w:val="center"/>
          </w:tcPr>
          <w:p w14:paraId="43D3FDBE">
            <w:pPr>
              <w:pStyle w:val="13"/>
            </w:pPr>
            <w:r>
              <w:t>16排螺旋CT设备维保服务购置单价</w:t>
            </w:r>
          </w:p>
        </w:tc>
        <w:tc>
          <w:tcPr>
            <w:tcW w:w="3430" w:type="dxa"/>
            <w:vAlign w:val="center"/>
          </w:tcPr>
          <w:p w14:paraId="532DBCBF">
            <w:pPr>
              <w:pStyle w:val="13"/>
            </w:pPr>
            <w:r>
              <w:t>开展肺癌筛查购置16排螺旋CT设备维保服务成本</w:t>
            </w:r>
          </w:p>
        </w:tc>
        <w:tc>
          <w:tcPr>
            <w:tcW w:w="2551" w:type="dxa"/>
            <w:vAlign w:val="center"/>
          </w:tcPr>
          <w:p w14:paraId="1A27297E">
            <w:pPr>
              <w:pStyle w:val="13"/>
            </w:pPr>
            <w:r>
              <w:t>≤62万元</w:t>
            </w:r>
          </w:p>
        </w:tc>
      </w:tr>
      <w:tr w14:paraId="38A6D0B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5AA6C5EE">
            <w:pPr>
              <w:pStyle w:val="15"/>
            </w:pPr>
            <w:r>
              <w:t>效益指标</w:t>
            </w:r>
          </w:p>
        </w:tc>
        <w:tc>
          <w:tcPr>
            <w:tcW w:w="1276" w:type="dxa"/>
            <w:vAlign w:val="center"/>
          </w:tcPr>
          <w:p w14:paraId="28710975">
            <w:pPr>
              <w:pStyle w:val="13"/>
            </w:pPr>
            <w:r>
              <w:t>社会效益指标</w:t>
            </w:r>
          </w:p>
        </w:tc>
        <w:tc>
          <w:tcPr>
            <w:tcW w:w="1332" w:type="dxa"/>
            <w:vAlign w:val="center"/>
          </w:tcPr>
          <w:p w14:paraId="6675A1CA">
            <w:pPr>
              <w:pStyle w:val="13"/>
            </w:pPr>
            <w:r>
              <w:t>有效保障肺癌筛查率</w:t>
            </w:r>
          </w:p>
        </w:tc>
        <w:tc>
          <w:tcPr>
            <w:tcW w:w="3430" w:type="dxa"/>
            <w:vAlign w:val="center"/>
          </w:tcPr>
          <w:p w14:paraId="614C7DC9">
            <w:pPr>
              <w:pStyle w:val="13"/>
            </w:pPr>
            <w:r>
              <w:t>实际筛查人数/筛查任务数×100%</w:t>
            </w:r>
          </w:p>
        </w:tc>
        <w:tc>
          <w:tcPr>
            <w:tcW w:w="2551" w:type="dxa"/>
            <w:vAlign w:val="center"/>
          </w:tcPr>
          <w:p w14:paraId="626146F9">
            <w:pPr>
              <w:pStyle w:val="13"/>
            </w:pPr>
            <w:r>
              <w:t>≥100%</w:t>
            </w:r>
          </w:p>
        </w:tc>
      </w:tr>
      <w:tr w14:paraId="345F2CB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66FB6079">
            <w:pPr>
              <w:pStyle w:val="15"/>
            </w:pPr>
            <w:r>
              <w:t>效益指标</w:t>
            </w:r>
          </w:p>
        </w:tc>
        <w:tc>
          <w:tcPr>
            <w:tcW w:w="1276" w:type="dxa"/>
            <w:vAlign w:val="center"/>
          </w:tcPr>
          <w:p w14:paraId="729DC7EE">
            <w:pPr>
              <w:pStyle w:val="13"/>
            </w:pPr>
            <w:r>
              <w:t>社会效益指标</w:t>
            </w:r>
          </w:p>
        </w:tc>
        <w:tc>
          <w:tcPr>
            <w:tcW w:w="1332" w:type="dxa"/>
            <w:vAlign w:val="center"/>
          </w:tcPr>
          <w:p w14:paraId="6BE8B8EB">
            <w:pPr>
              <w:pStyle w:val="13"/>
            </w:pPr>
            <w:r>
              <w:t>提高居民健康素养水平</w:t>
            </w:r>
          </w:p>
        </w:tc>
        <w:tc>
          <w:tcPr>
            <w:tcW w:w="3430" w:type="dxa"/>
            <w:vAlign w:val="center"/>
          </w:tcPr>
          <w:p w14:paraId="7219D562">
            <w:pPr>
              <w:pStyle w:val="13"/>
            </w:pPr>
            <w:r>
              <w:t>提高居民健康素养水平</w:t>
            </w:r>
          </w:p>
        </w:tc>
        <w:tc>
          <w:tcPr>
            <w:tcW w:w="2551" w:type="dxa"/>
            <w:vAlign w:val="center"/>
          </w:tcPr>
          <w:p w14:paraId="7B15FC56">
            <w:pPr>
              <w:pStyle w:val="13"/>
            </w:pPr>
            <w:r>
              <w:t>不断提高</w:t>
            </w:r>
          </w:p>
        </w:tc>
      </w:tr>
      <w:tr w14:paraId="1C96538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4398BBFE">
            <w:pPr>
              <w:pStyle w:val="15"/>
            </w:pPr>
            <w:r>
              <w:t>满意度指标</w:t>
            </w:r>
          </w:p>
        </w:tc>
        <w:tc>
          <w:tcPr>
            <w:tcW w:w="1276" w:type="dxa"/>
            <w:vAlign w:val="center"/>
          </w:tcPr>
          <w:p w14:paraId="10984503">
            <w:pPr>
              <w:pStyle w:val="13"/>
            </w:pPr>
            <w:r>
              <w:t>服务对象满意度指标</w:t>
            </w:r>
          </w:p>
        </w:tc>
        <w:tc>
          <w:tcPr>
            <w:tcW w:w="1332" w:type="dxa"/>
            <w:vAlign w:val="center"/>
          </w:tcPr>
          <w:p w14:paraId="08F51EAC">
            <w:pPr>
              <w:pStyle w:val="13"/>
            </w:pPr>
            <w:r>
              <w:t>居民满意度</w:t>
            </w:r>
          </w:p>
        </w:tc>
        <w:tc>
          <w:tcPr>
            <w:tcW w:w="3430" w:type="dxa"/>
            <w:vAlign w:val="center"/>
          </w:tcPr>
          <w:p w14:paraId="50C2179D">
            <w:pPr>
              <w:pStyle w:val="13"/>
            </w:pPr>
            <w:r>
              <w:t>通过调查问卷中满意人数与调查总人数的比率，反映被调查对象对本项目的满意程度</w:t>
            </w:r>
          </w:p>
        </w:tc>
        <w:tc>
          <w:tcPr>
            <w:tcW w:w="2551" w:type="dxa"/>
            <w:vAlign w:val="center"/>
          </w:tcPr>
          <w:p w14:paraId="0223F35D">
            <w:pPr>
              <w:pStyle w:val="13"/>
            </w:pPr>
            <w:r>
              <w:t>≥90%</w:t>
            </w:r>
          </w:p>
        </w:tc>
      </w:tr>
    </w:tbl>
    <w:p w14:paraId="754D4604">
      <w:pPr>
        <w:sectPr>
          <w:footerReference r:id="rId3" w:type="default"/>
          <w:footerReference r:id="rId4" w:type="even"/>
          <w:pgSz w:w="11900" w:h="16840"/>
          <w:pgMar w:top="1984" w:right="1304" w:bottom="1134" w:left="1304" w:header="720" w:footer="720" w:gutter="0"/>
          <w:cols w:space="720" w:num="1"/>
        </w:sectPr>
      </w:pPr>
    </w:p>
    <w:p w14:paraId="59EB623E">
      <w:pPr>
        <w:spacing w:before="0" w:after="0" w:line="240" w:lineRule="auto"/>
        <w:ind w:firstLine="0"/>
        <w:jc w:val="center"/>
        <w:outlineLvl w:val="9"/>
      </w:pPr>
      <w:r>
        <w:rPr>
          <w:rFonts w:ascii="方正仿宋_GBK" w:hAnsi="方正仿宋_GBK" w:eastAsia="方正仿宋_GBK" w:cs="方正仿宋_GBK"/>
          <w:sz w:val="28"/>
        </w:rPr>
        <w:t xml:space="preserve"> </w:t>
      </w:r>
    </w:p>
    <w:p w14:paraId="5EAC476F">
      <w:pPr>
        <w:spacing w:before="0" w:after="0"/>
        <w:ind w:firstLine="560"/>
        <w:jc w:val="left"/>
        <w:outlineLvl w:val="3"/>
      </w:pPr>
      <w:bookmarkStart w:id="1" w:name="_Toc_4_4_0000000165"/>
      <w:r>
        <w:rPr>
          <w:rFonts w:ascii="方正仿宋_GBK" w:hAnsi="方正仿宋_GBK" w:eastAsia="方正仿宋_GBK" w:cs="方正仿宋_GBK"/>
          <w:sz w:val="28"/>
        </w:rPr>
        <w:t>159.艾滋病防治（含丙肝）（津财社指[2024]50号）绩效目标表</w:t>
      </w:r>
      <w:bookmarkEnd w:id="1"/>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14:paraId="04BDC1E7">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14:paraId="26912B76">
            <w:pPr>
              <w:pStyle w:val="12"/>
            </w:pPr>
            <w:r>
              <w:t>368245天津市滨海新区海滨人民医院</w:t>
            </w:r>
          </w:p>
        </w:tc>
        <w:tc>
          <w:tcPr>
            <w:tcW w:w="1276" w:type="dxa"/>
            <w:tcBorders>
              <w:top w:val="single" w:color="FFFFFF" w:sz="6" w:space="0"/>
              <w:left w:val="single" w:color="FFFFFF" w:sz="6" w:space="0"/>
              <w:right w:val="single" w:color="FFFFFF" w:sz="6" w:space="0"/>
            </w:tcBorders>
            <w:vAlign w:val="center"/>
          </w:tcPr>
          <w:p w14:paraId="2F50339D">
            <w:pPr>
              <w:pStyle w:val="11"/>
            </w:pPr>
            <w:r>
              <w:t>单位：元</w:t>
            </w:r>
          </w:p>
        </w:tc>
      </w:tr>
      <w:tr w14:paraId="27F3121B">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361B0F3B">
            <w:pPr>
              <w:pStyle w:val="14"/>
            </w:pPr>
            <w:r>
              <w:t>项目名称</w:t>
            </w:r>
          </w:p>
        </w:tc>
        <w:tc>
          <w:tcPr>
            <w:tcW w:w="8589" w:type="dxa"/>
            <w:gridSpan w:val="6"/>
            <w:vAlign w:val="center"/>
          </w:tcPr>
          <w:p w14:paraId="17CEF792">
            <w:pPr>
              <w:pStyle w:val="13"/>
            </w:pPr>
            <w:r>
              <w:t>艾滋病防治（含丙肝）（津财社指[2024]50号）</w:t>
            </w:r>
          </w:p>
        </w:tc>
      </w:tr>
      <w:tr w14:paraId="34138960">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24521DBA">
            <w:pPr>
              <w:pStyle w:val="14"/>
            </w:pPr>
            <w:r>
              <w:t>预算规模及资金用途</w:t>
            </w:r>
          </w:p>
        </w:tc>
        <w:tc>
          <w:tcPr>
            <w:tcW w:w="1276" w:type="dxa"/>
            <w:vAlign w:val="center"/>
          </w:tcPr>
          <w:p w14:paraId="204CD9F0">
            <w:pPr>
              <w:pStyle w:val="14"/>
            </w:pPr>
            <w:r>
              <w:t>预算数</w:t>
            </w:r>
          </w:p>
        </w:tc>
        <w:tc>
          <w:tcPr>
            <w:tcW w:w="1332" w:type="dxa"/>
            <w:vAlign w:val="center"/>
          </w:tcPr>
          <w:p w14:paraId="2BE1E691">
            <w:pPr>
              <w:pStyle w:val="13"/>
            </w:pPr>
            <w:r>
              <w:t>6350.00</w:t>
            </w:r>
          </w:p>
        </w:tc>
        <w:tc>
          <w:tcPr>
            <w:tcW w:w="1587" w:type="dxa"/>
            <w:vAlign w:val="center"/>
          </w:tcPr>
          <w:p w14:paraId="5C226142">
            <w:pPr>
              <w:pStyle w:val="14"/>
            </w:pPr>
            <w:r>
              <w:t>其中：财政    资金</w:t>
            </w:r>
          </w:p>
        </w:tc>
        <w:tc>
          <w:tcPr>
            <w:tcW w:w="1843" w:type="dxa"/>
            <w:vAlign w:val="center"/>
          </w:tcPr>
          <w:p w14:paraId="7DFEE6EA">
            <w:pPr>
              <w:pStyle w:val="13"/>
            </w:pPr>
            <w:r>
              <w:t>6350.00</w:t>
            </w:r>
          </w:p>
        </w:tc>
        <w:tc>
          <w:tcPr>
            <w:tcW w:w="1276" w:type="dxa"/>
            <w:vAlign w:val="center"/>
          </w:tcPr>
          <w:p w14:paraId="2C98883A">
            <w:pPr>
              <w:pStyle w:val="14"/>
            </w:pPr>
            <w:r>
              <w:t>其他资金</w:t>
            </w:r>
          </w:p>
        </w:tc>
        <w:tc>
          <w:tcPr>
            <w:tcW w:w="1276" w:type="dxa"/>
            <w:vAlign w:val="center"/>
          </w:tcPr>
          <w:p w14:paraId="68B7282F">
            <w:pPr>
              <w:pStyle w:val="13"/>
            </w:pPr>
            <w:r>
              <w:t xml:space="preserve"> </w:t>
            </w:r>
          </w:p>
        </w:tc>
      </w:tr>
      <w:tr w14:paraId="14CF0023">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14:paraId="788FA2A7"/>
        </w:tc>
        <w:tc>
          <w:tcPr>
            <w:tcW w:w="8589" w:type="dxa"/>
            <w:gridSpan w:val="6"/>
            <w:vAlign w:val="center"/>
          </w:tcPr>
          <w:p w14:paraId="0474A152">
            <w:pPr>
              <w:pStyle w:val="13"/>
            </w:pPr>
            <w:r>
              <w:t>购置艾滋病防治用便携式电脑。</w:t>
            </w:r>
          </w:p>
        </w:tc>
      </w:tr>
      <w:tr w14:paraId="41BE7383">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678E5CF2">
            <w:pPr>
              <w:pStyle w:val="14"/>
            </w:pPr>
            <w:r>
              <w:t>绩效目标</w:t>
            </w:r>
          </w:p>
        </w:tc>
        <w:tc>
          <w:tcPr>
            <w:tcW w:w="8589" w:type="dxa"/>
            <w:gridSpan w:val="6"/>
            <w:vAlign w:val="center"/>
          </w:tcPr>
          <w:p w14:paraId="22E04407">
            <w:pPr>
              <w:pStyle w:val="13"/>
            </w:pPr>
            <w:r>
              <w:t>1.通过完成艾滋病防治（含丙肝）监测、检测工作和随访管理工作，提高目标人群疾病阳性检测率和知晓率，促进居民身心健康。</w:t>
            </w:r>
          </w:p>
        </w:tc>
      </w:tr>
    </w:tbl>
    <w:p w14:paraId="798E986A">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14:paraId="77F013F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14:paraId="5F9BF9A1">
            <w:pPr>
              <w:pStyle w:val="14"/>
            </w:pPr>
            <w:r>
              <w:t>一级指标</w:t>
            </w:r>
          </w:p>
        </w:tc>
        <w:tc>
          <w:tcPr>
            <w:tcW w:w="1276" w:type="dxa"/>
            <w:vAlign w:val="center"/>
          </w:tcPr>
          <w:p w14:paraId="6247A4F8">
            <w:pPr>
              <w:pStyle w:val="14"/>
            </w:pPr>
            <w:r>
              <w:t>二级指标</w:t>
            </w:r>
          </w:p>
        </w:tc>
        <w:tc>
          <w:tcPr>
            <w:tcW w:w="1332" w:type="dxa"/>
            <w:vAlign w:val="center"/>
          </w:tcPr>
          <w:p w14:paraId="3A732C4E">
            <w:pPr>
              <w:pStyle w:val="14"/>
            </w:pPr>
            <w:r>
              <w:t>三级指标</w:t>
            </w:r>
          </w:p>
        </w:tc>
        <w:tc>
          <w:tcPr>
            <w:tcW w:w="3430" w:type="dxa"/>
            <w:vAlign w:val="center"/>
          </w:tcPr>
          <w:p w14:paraId="21530EAE">
            <w:pPr>
              <w:pStyle w:val="14"/>
            </w:pPr>
            <w:r>
              <w:t>绩效指标描述</w:t>
            </w:r>
          </w:p>
        </w:tc>
        <w:tc>
          <w:tcPr>
            <w:tcW w:w="2551" w:type="dxa"/>
            <w:vAlign w:val="center"/>
          </w:tcPr>
          <w:p w14:paraId="1BC2B8D6">
            <w:pPr>
              <w:pStyle w:val="14"/>
            </w:pPr>
            <w:r>
              <w:t>指标值</w:t>
            </w:r>
          </w:p>
        </w:tc>
      </w:tr>
      <w:tr w14:paraId="76FA433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4ADCE46D">
            <w:pPr>
              <w:pStyle w:val="15"/>
            </w:pPr>
            <w:r>
              <w:t>产出指标</w:t>
            </w:r>
          </w:p>
        </w:tc>
        <w:tc>
          <w:tcPr>
            <w:tcW w:w="1276" w:type="dxa"/>
            <w:vAlign w:val="center"/>
          </w:tcPr>
          <w:p w14:paraId="23CDE425">
            <w:pPr>
              <w:pStyle w:val="13"/>
            </w:pPr>
            <w:r>
              <w:t>数量指标</w:t>
            </w:r>
          </w:p>
        </w:tc>
        <w:tc>
          <w:tcPr>
            <w:tcW w:w="1332" w:type="dxa"/>
            <w:vAlign w:val="center"/>
          </w:tcPr>
          <w:p w14:paraId="0A91CDE9">
            <w:pPr>
              <w:pStyle w:val="13"/>
            </w:pPr>
            <w:r>
              <w:t>购置笔记本电脑</w:t>
            </w:r>
          </w:p>
        </w:tc>
        <w:tc>
          <w:tcPr>
            <w:tcW w:w="3430" w:type="dxa"/>
            <w:vAlign w:val="center"/>
          </w:tcPr>
          <w:p w14:paraId="72966D30">
            <w:pPr>
              <w:pStyle w:val="13"/>
            </w:pPr>
            <w:r>
              <w:t>购置丙肝防控监测设备笔记本电脑的数量</w:t>
            </w:r>
          </w:p>
        </w:tc>
        <w:tc>
          <w:tcPr>
            <w:tcW w:w="2551" w:type="dxa"/>
            <w:vAlign w:val="center"/>
          </w:tcPr>
          <w:p w14:paraId="24CAADCE">
            <w:pPr>
              <w:pStyle w:val="13"/>
            </w:pPr>
            <w:r>
              <w:t>1台</w:t>
            </w:r>
          </w:p>
        </w:tc>
      </w:tr>
      <w:tr w14:paraId="5B98C55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4AE5D96A"/>
        </w:tc>
        <w:tc>
          <w:tcPr>
            <w:tcW w:w="1276" w:type="dxa"/>
            <w:vAlign w:val="center"/>
          </w:tcPr>
          <w:p w14:paraId="1B413F3B">
            <w:pPr>
              <w:pStyle w:val="13"/>
            </w:pPr>
            <w:r>
              <w:t>质量指标</w:t>
            </w:r>
          </w:p>
        </w:tc>
        <w:tc>
          <w:tcPr>
            <w:tcW w:w="1332" w:type="dxa"/>
            <w:vAlign w:val="center"/>
          </w:tcPr>
          <w:p w14:paraId="09685BE3">
            <w:pPr>
              <w:pStyle w:val="13"/>
            </w:pPr>
            <w:r>
              <w:t>笔记本电脑验收合格率</w:t>
            </w:r>
          </w:p>
        </w:tc>
        <w:tc>
          <w:tcPr>
            <w:tcW w:w="3430" w:type="dxa"/>
            <w:vAlign w:val="center"/>
          </w:tcPr>
          <w:p w14:paraId="53F138B3">
            <w:pPr>
              <w:pStyle w:val="13"/>
            </w:pPr>
            <w:r>
              <w:t>丙肝监测设备笔记本电脑的验收合格数与实际采购丙肝监测设备笔记本电脑个数的比率</w:t>
            </w:r>
          </w:p>
        </w:tc>
        <w:tc>
          <w:tcPr>
            <w:tcW w:w="2551" w:type="dxa"/>
            <w:vAlign w:val="center"/>
          </w:tcPr>
          <w:p w14:paraId="617D5520">
            <w:pPr>
              <w:pStyle w:val="13"/>
            </w:pPr>
            <w:r>
              <w:t>100%</w:t>
            </w:r>
          </w:p>
        </w:tc>
      </w:tr>
      <w:tr w14:paraId="38D5E89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79BC047E"/>
        </w:tc>
        <w:tc>
          <w:tcPr>
            <w:tcW w:w="1276" w:type="dxa"/>
            <w:vAlign w:val="center"/>
          </w:tcPr>
          <w:p w14:paraId="25B57857">
            <w:pPr>
              <w:pStyle w:val="13"/>
            </w:pPr>
            <w:r>
              <w:t>时效指标</w:t>
            </w:r>
          </w:p>
        </w:tc>
        <w:tc>
          <w:tcPr>
            <w:tcW w:w="1332" w:type="dxa"/>
            <w:vAlign w:val="center"/>
          </w:tcPr>
          <w:p w14:paraId="68FABE46">
            <w:pPr>
              <w:pStyle w:val="13"/>
            </w:pPr>
            <w:r>
              <w:t>笔记本电脑费用支付完成时间</w:t>
            </w:r>
          </w:p>
        </w:tc>
        <w:tc>
          <w:tcPr>
            <w:tcW w:w="3430" w:type="dxa"/>
            <w:vAlign w:val="center"/>
          </w:tcPr>
          <w:p w14:paraId="6AC0D07F">
            <w:pPr>
              <w:pStyle w:val="13"/>
            </w:pPr>
            <w:r>
              <w:t>笔记本电脑费用支付完成时间</w:t>
            </w:r>
          </w:p>
        </w:tc>
        <w:tc>
          <w:tcPr>
            <w:tcW w:w="2551" w:type="dxa"/>
            <w:vAlign w:val="center"/>
          </w:tcPr>
          <w:p w14:paraId="01778DC3">
            <w:pPr>
              <w:pStyle w:val="13"/>
            </w:pPr>
            <w:r>
              <w:t>2025年12月31日前</w:t>
            </w:r>
          </w:p>
        </w:tc>
      </w:tr>
      <w:tr w14:paraId="3DAE767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0A23592C"/>
        </w:tc>
        <w:tc>
          <w:tcPr>
            <w:tcW w:w="1276" w:type="dxa"/>
            <w:vAlign w:val="center"/>
          </w:tcPr>
          <w:p w14:paraId="385838B8">
            <w:pPr>
              <w:pStyle w:val="13"/>
            </w:pPr>
            <w:r>
              <w:t>成本指标</w:t>
            </w:r>
          </w:p>
        </w:tc>
        <w:tc>
          <w:tcPr>
            <w:tcW w:w="1332" w:type="dxa"/>
            <w:vAlign w:val="center"/>
          </w:tcPr>
          <w:p w14:paraId="3C8A99BE">
            <w:pPr>
              <w:pStyle w:val="13"/>
            </w:pPr>
            <w:r>
              <w:t>设备笔记本电脑购置单价</w:t>
            </w:r>
          </w:p>
        </w:tc>
        <w:tc>
          <w:tcPr>
            <w:tcW w:w="3430" w:type="dxa"/>
            <w:vAlign w:val="center"/>
          </w:tcPr>
          <w:p w14:paraId="66D56298">
            <w:pPr>
              <w:pStyle w:val="13"/>
            </w:pPr>
            <w:r>
              <w:t>开展丙肝监测购置设备笔记本电脑成本</w:t>
            </w:r>
          </w:p>
        </w:tc>
        <w:tc>
          <w:tcPr>
            <w:tcW w:w="2551" w:type="dxa"/>
            <w:vAlign w:val="center"/>
          </w:tcPr>
          <w:p w14:paraId="1E1634C9">
            <w:pPr>
              <w:pStyle w:val="13"/>
            </w:pPr>
            <w:r>
              <w:t>≤6350元</w:t>
            </w:r>
          </w:p>
        </w:tc>
      </w:tr>
      <w:tr w14:paraId="3AB0BEC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356DB59A">
            <w:pPr>
              <w:pStyle w:val="15"/>
            </w:pPr>
            <w:r>
              <w:t>效益指标</w:t>
            </w:r>
          </w:p>
        </w:tc>
        <w:tc>
          <w:tcPr>
            <w:tcW w:w="1276" w:type="dxa"/>
            <w:vAlign w:val="center"/>
          </w:tcPr>
          <w:p w14:paraId="6765EFCC">
            <w:pPr>
              <w:pStyle w:val="13"/>
            </w:pPr>
            <w:r>
              <w:t>社会效益指标</w:t>
            </w:r>
          </w:p>
        </w:tc>
        <w:tc>
          <w:tcPr>
            <w:tcW w:w="1332" w:type="dxa"/>
            <w:vAlign w:val="center"/>
          </w:tcPr>
          <w:p w14:paraId="183D1B05">
            <w:pPr>
              <w:pStyle w:val="13"/>
            </w:pPr>
            <w:r>
              <w:t>提高丙肝监测及上报水平</w:t>
            </w:r>
          </w:p>
        </w:tc>
        <w:tc>
          <w:tcPr>
            <w:tcW w:w="3430" w:type="dxa"/>
            <w:vAlign w:val="center"/>
          </w:tcPr>
          <w:p w14:paraId="29EDC3DC">
            <w:pPr>
              <w:pStyle w:val="13"/>
            </w:pPr>
            <w:r>
              <w:t>提高丙肝监测监测及上报水平</w:t>
            </w:r>
          </w:p>
        </w:tc>
        <w:tc>
          <w:tcPr>
            <w:tcW w:w="2551" w:type="dxa"/>
            <w:vAlign w:val="center"/>
          </w:tcPr>
          <w:p w14:paraId="6FA2A0E8">
            <w:pPr>
              <w:pStyle w:val="13"/>
            </w:pPr>
            <w:r>
              <w:t>显著提高</w:t>
            </w:r>
          </w:p>
        </w:tc>
      </w:tr>
      <w:tr w14:paraId="13FD249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31FEAB1F">
            <w:pPr>
              <w:pStyle w:val="15"/>
            </w:pPr>
            <w:r>
              <w:t>满意度指标</w:t>
            </w:r>
          </w:p>
        </w:tc>
        <w:tc>
          <w:tcPr>
            <w:tcW w:w="1276" w:type="dxa"/>
            <w:vAlign w:val="center"/>
          </w:tcPr>
          <w:p w14:paraId="690DCFD9">
            <w:pPr>
              <w:pStyle w:val="13"/>
            </w:pPr>
            <w:r>
              <w:t>服务对象满意度指标</w:t>
            </w:r>
          </w:p>
        </w:tc>
        <w:tc>
          <w:tcPr>
            <w:tcW w:w="1332" w:type="dxa"/>
            <w:vAlign w:val="center"/>
          </w:tcPr>
          <w:p w14:paraId="5FBC7E66">
            <w:pPr>
              <w:pStyle w:val="13"/>
            </w:pPr>
            <w:r>
              <w:t>医务人员及居民满意度</w:t>
            </w:r>
          </w:p>
        </w:tc>
        <w:tc>
          <w:tcPr>
            <w:tcW w:w="3430" w:type="dxa"/>
            <w:vAlign w:val="center"/>
          </w:tcPr>
          <w:p w14:paraId="05F39037">
            <w:pPr>
              <w:pStyle w:val="13"/>
            </w:pPr>
            <w:r>
              <w:t>通过调查问卷中满意人数与调查总人数的比率，反映被调查对象对本项目的满意程度</w:t>
            </w:r>
          </w:p>
        </w:tc>
        <w:tc>
          <w:tcPr>
            <w:tcW w:w="2551" w:type="dxa"/>
            <w:vAlign w:val="center"/>
          </w:tcPr>
          <w:p w14:paraId="41F5C9AF">
            <w:pPr>
              <w:pStyle w:val="13"/>
            </w:pPr>
            <w:r>
              <w:t>≥90%</w:t>
            </w:r>
          </w:p>
        </w:tc>
      </w:tr>
    </w:tbl>
    <w:p w14:paraId="0FD3CB0B">
      <w:pPr>
        <w:sectPr>
          <w:pgSz w:w="11900" w:h="16840"/>
          <w:pgMar w:top="1984" w:right="1304" w:bottom="1134" w:left="1304" w:header="720" w:footer="720" w:gutter="0"/>
          <w:cols w:space="720" w:num="1"/>
        </w:sectPr>
      </w:pPr>
    </w:p>
    <w:p w14:paraId="3115A2EF">
      <w:pPr>
        <w:spacing w:before="0" w:after="0" w:line="240" w:lineRule="auto"/>
        <w:ind w:firstLine="0"/>
        <w:jc w:val="center"/>
        <w:outlineLvl w:val="9"/>
      </w:pPr>
      <w:r>
        <w:rPr>
          <w:rFonts w:ascii="方正仿宋_GBK" w:hAnsi="方正仿宋_GBK" w:eastAsia="方正仿宋_GBK" w:cs="方正仿宋_GBK"/>
          <w:sz w:val="28"/>
        </w:rPr>
        <w:t xml:space="preserve"> </w:t>
      </w:r>
    </w:p>
    <w:p w14:paraId="42D67F9B">
      <w:pPr>
        <w:spacing w:before="0" w:after="0"/>
        <w:ind w:firstLine="560"/>
        <w:jc w:val="left"/>
        <w:outlineLvl w:val="3"/>
      </w:pPr>
      <w:bookmarkStart w:id="2" w:name="_Toc_4_4_0000000166"/>
      <w:r>
        <w:rPr>
          <w:rFonts w:ascii="方正仿宋_GBK" w:hAnsi="方正仿宋_GBK" w:eastAsia="方正仿宋_GBK" w:cs="方正仿宋_GBK"/>
          <w:sz w:val="28"/>
        </w:rPr>
        <w:t>160.肺癌筛查早诊早治（津财社指[2024]50号）绩效目标表</w:t>
      </w:r>
      <w:bookmarkEnd w:id="2"/>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14:paraId="4155D3ED">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14:paraId="1D0C87DD">
            <w:pPr>
              <w:pStyle w:val="12"/>
            </w:pPr>
            <w:r>
              <w:t>368245天津市滨海新区海滨人民医院</w:t>
            </w:r>
          </w:p>
        </w:tc>
        <w:tc>
          <w:tcPr>
            <w:tcW w:w="1276" w:type="dxa"/>
            <w:tcBorders>
              <w:top w:val="single" w:color="FFFFFF" w:sz="6" w:space="0"/>
              <w:left w:val="single" w:color="FFFFFF" w:sz="6" w:space="0"/>
              <w:right w:val="single" w:color="FFFFFF" w:sz="6" w:space="0"/>
            </w:tcBorders>
            <w:vAlign w:val="center"/>
          </w:tcPr>
          <w:p w14:paraId="04310FDA">
            <w:pPr>
              <w:pStyle w:val="11"/>
            </w:pPr>
            <w:r>
              <w:t>单位：元</w:t>
            </w:r>
          </w:p>
        </w:tc>
      </w:tr>
      <w:tr w14:paraId="619E9257">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1B7B6462">
            <w:pPr>
              <w:pStyle w:val="14"/>
            </w:pPr>
            <w:r>
              <w:t>项目名称</w:t>
            </w:r>
          </w:p>
        </w:tc>
        <w:tc>
          <w:tcPr>
            <w:tcW w:w="8589" w:type="dxa"/>
            <w:gridSpan w:val="6"/>
            <w:vAlign w:val="center"/>
          </w:tcPr>
          <w:p w14:paraId="6980DCF1">
            <w:pPr>
              <w:pStyle w:val="13"/>
            </w:pPr>
            <w:r>
              <w:t>肺癌筛查早诊早治（津财社指[2024]50号）</w:t>
            </w:r>
          </w:p>
        </w:tc>
      </w:tr>
      <w:tr w14:paraId="62138723">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3D94B2DC">
            <w:pPr>
              <w:pStyle w:val="14"/>
            </w:pPr>
            <w:r>
              <w:t>预算规模及资金用途</w:t>
            </w:r>
          </w:p>
        </w:tc>
        <w:tc>
          <w:tcPr>
            <w:tcW w:w="1276" w:type="dxa"/>
            <w:vAlign w:val="center"/>
          </w:tcPr>
          <w:p w14:paraId="500C51A5">
            <w:pPr>
              <w:pStyle w:val="14"/>
            </w:pPr>
            <w:r>
              <w:t>预算数</w:t>
            </w:r>
          </w:p>
        </w:tc>
        <w:tc>
          <w:tcPr>
            <w:tcW w:w="1332" w:type="dxa"/>
            <w:vAlign w:val="center"/>
          </w:tcPr>
          <w:p w14:paraId="42C31BC7">
            <w:pPr>
              <w:pStyle w:val="13"/>
            </w:pPr>
            <w:r>
              <w:t>177001.15</w:t>
            </w:r>
          </w:p>
        </w:tc>
        <w:tc>
          <w:tcPr>
            <w:tcW w:w="1587" w:type="dxa"/>
            <w:vAlign w:val="center"/>
          </w:tcPr>
          <w:p w14:paraId="0E3C84C7">
            <w:pPr>
              <w:pStyle w:val="14"/>
            </w:pPr>
            <w:r>
              <w:t>其中：财政    资金</w:t>
            </w:r>
          </w:p>
        </w:tc>
        <w:tc>
          <w:tcPr>
            <w:tcW w:w="1843" w:type="dxa"/>
            <w:vAlign w:val="center"/>
          </w:tcPr>
          <w:p w14:paraId="48BDA2AF">
            <w:pPr>
              <w:pStyle w:val="13"/>
            </w:pPr>
            <w:r>
              <w:t>177001.15</w:t>
            </w:r>
          </w:p>
        </w:tc>
        <w:tc>
          <w:tcPr>
            <w:tcW w:w="1276" w:type="dxa"/>
            <w:vAlign w:val="center"/>
          </w:tcPr>
          <w:p w14:paraId="10BCE851">
            <w:pPr>
              <w:pStyle w:val="14"/>
            </w:pPr>
            <w:r>
              <w:t>其他资金</w:t>
            </w:r>
          </w:p>
        </w:tc>
        <w:tc>
          <w:tcPr>
            <w:tcW w:w="1276" w:type="dxa"/>
            <w:vAlign w:val="center"/>
          </w:tcPr>
          <w:p w14:paraId="6AAB37D9">
            <w:pPr>
              <w:pStyle w:val="13"/>
            </w:pPr>
            <w:r>
              <w:t xml:space="preserve"> </w:t>
            </w:r>
          </w:p>
        </w:tc>
      </w:tr>
      <w:tr w14:paraId="315EF580">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14:paraId="63CD8ED5"/>
        </w:tc>
        <w:tc>
          <w:tcPr>
            <w:tcW w:w="8589" w:type="dxa"/>
            <w:gridSpan w:val="6"/>
            <w:vAlign w:val="center"/>
          </w:tcPr>
          <w:p w14:paraId="39735978">
            <w:pPr>
              <w:pStyle w:val="13"/>
            </w:pPr>
            <w:r>
              <w:t>购置肺癌早诊早治用设备和材料及培训支出。</w:t>
            </w:r>
          </w:p>
        </w:tc>
      </w:tr>
      <w:tr w14:paraId="6445E439">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6E5FD28C">
            <w:pPr>
              <w:pStyle w:val="14"/>
            </w:pPr>
            <w:r>
              <w:t>绩效目标</w:t>
            </w:r>
          </w:p>
        </w:tc>
        <w:tc>
          <w:tcPr>
            <w:tcW w:w="8589" w:type="dxa"/>
            <w:gridSpan w:val="6"/>
            <w:vAlign w:val="center"/>
          </w:tcPr>
          <w:p w14:paraId="72A6B061">
            <w:pPr>
              <w:pStyle w:val="13"/>
            </w:pPr>
            <w:r>
              <w:t>1.通过购置彩色显示器等设备，提高居民筛查结果准确率；通过购置笔记本，U盘，身份证读卡器能够提高工作人员工作效率；通过培训，提高工作人员的相关能力，从而提高患者满意度，达到早诊早治的目的。</w:t>
            </w:r>
          </w:p>
        </w:tc>
      </w:tr>
    </w:tbl>
    <w:p w14:paraId="7905DBF3">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14:paraId="756EA74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14:paraId="5842938F">
            <w:pPr>
              <w:pStyle w:val="14"/>
            </w:pPr>
            <w:r>
              <w:t>一级指标</w:t>
            </w:r>
          </w:p>
        </w:tc>
        <w:tc>
          <w:tcPr>
            <w:tcW w:w="1276" w:type="dxa"/>
            <w:vAlign w:val="center"/>
          </w:tcPr>
          <w:p w14:paraId="3AC23942">
            <w:pPr>
              <w:pStyle w:val="14"/>
            </w:pPr>
            <w:r>
              <w:t>二级指标</w:t>
            </w:r>
          </w:p>
        </w:tc>
        <w:tc>
          <w:tcPr>
            <w:tcW w:w="1332" w:type="dxa"/>
            <w:vAlign w:val="center"/>
          </w:tcPr>
          <w:p w14:paraId="122BF127">
            <w:pPr>
              <w:pStyle w:val="14"/>
            </w:pPr>
            <w:r>
              <w:t>三级指标</w:t>
            </w:r>
          </w:p>
        </w:tc>
        <w:tc>
          <w:tcPr>
            <w:tcW w:w="3430" w:type="dxa"/>
            <w:vAlign w:val="center"/>
          </w:tcPr>
          <w:p w14:paraId="2E4DE99D">
            <w:pPr>
              <w:pStyle w:val="14"/>
            </w:pPr>
            <w:r>
              <w:t>绩效指标描述</w:t>
            </w:r>
          </w:p>
        </w:tc>
        <w:tc>
          <w:tcPr>
            <w:tcW w:w="2551" w:type="dxa"/>
            <w:vAlign w:val="center"/>
          </w:tcPr>
          <w:p w14:paraId="49DED3AF">
            <w:pPr>
              <w:pStyle w:val="14"/>
            </w:pPr>
            <w:r>
              <w:t>指标值</w:t>
            </w:r>
          </w:p>
        </w:tc>
      </w:tr>
      <w:tr w14:paraId="2FDFA33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6E78CD02">
            <w:pPr>
              <w:pStyle w:val="15"/>
            </w:pPr>
            <w:r>
              <w:t>产出指标</w:t>
            </w:r>
          </w:p>
        </w:tc>
        <w:tc>
          <w:tcPr>
            <w:tcW w:w="1276" w:type="dxa"/>
            <w:vAlign w:val="center"/>
          </w:tcPr>
          <w:p w14:paraId="6568BCDC">
            <w:pPr>
              <w:pStyle w:val="13"/>
            </w:pPr>
            <w:r>
              <w:t>数量指标</w:t>
            </w:r>
          </w:p>
        </w:tc>
        <w:tc>
          <w:tcPr>
            <w:tcW w:w="1332" w:type="dxa"/>
            <w:vAlign w:val="center"/>
          </w:tcPr>
          <w:p w14:paraId="3DCCA91F">
            <w:pPr>
              <w:pStyle w:val="13"/>
            </w:pPr>
            <w:r>
              <w:t>购置3M彩色影像显示器的数量</w:t>
            </w:r>
          </w:p>
        </w:tc>
        <w:tc>
          <w:tcPr>
            <w:tcW w:w="3430" w:type="dxa"/>
            <w:vAlign w:val="center"/>
          </w:tcPr>
          <w:p w14:paraId="19CD82B8">
            <w:pPr>
              <w:pStyle w:val="13"/>
            </w:pPr>
            <w:r>
              <w:t>购置3M彩色影像显示器的数量</w:t>
            </w:r>
          </w:p>
        </w:tc>
        <w:tc>
          <w:tcPr>
            <w:tcW w:w="2551" w:type="dxa"/>
            <w:vAlign w:val="center"/>
          </w:tcPr>
          <w:p w14:paraId="352B50CF">
            <w:pPr>
              <w:pStyle w:val="13"/>
            </w:pPr>
            <w:r>
              <w:t>5台</w:t>
            </w:r>
          </w:p>
        </w:tc>
      </w:tr>
      <w:tr w14:paraId="52CA651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631EE31D"/>
        </w:tc>
        <w:tc>
          <w:tcPr>
            <w:tcW w:w="1276" w:type="dxa"/>
            <w:vAlign w:val="center"/>
          </w:tcPr>
          <w:p w14:paraId="39DEA389">
            <w:pPr>
              <w:pStyle w:val="13"/>
            </w:pPr>
            <w:r>
              <w:t>数量指标</w:t>
            </w:r>
          </w:p>
        </w:tc>
        <w:tc>
          <w:tcPr>
            <w:tcW w:w="1332" w:type="dxa"/>
            <w:vAlign w:val="center"/>
          </w:tcPr>
          <w:p w14:paraId="5BD7957D">
            <w:pPr>
              <w:pStyle w:val="13"/>
            </w:pPr>
            <w:r>
              <w:t>购置可折叠防护铅毯的数量</w:t>
            </w:r>
          </w:p>
        </w:tc>
        <w:tc>
          <w:tcPr>
            <w:tcW w:w="3430" w:type="dxa"/>
            <w:vAlign w:val="center"/>
          </w:tcPr>
          <w:p w14:paraId="0F0D1EAF">
            <w:pPr>
              <w:pStyle w:val="13"/>
            </w:pPr>
            <w:r>
              <w:t>购置可折叠防护铅毯的数量</w:t>
            </w:r>
          </w:p>
        </w:tc>
        <w:tc>
          <w:tcPr>
            <w:tcW w:w="2551" w:type="dxa"/>
            <w:vAlign w:val="center"/>
          </w:tcPr>
          <w:p w14:paraId="1F104DCA">
            <w:pPr>
              <w:pStyle w:val="13"/>
            </w:pPr>
            <w:r>
              <w:t>5张</w:t>
            </w:r>
          </w:p>
        </w:tc>
      </w:tr>
      <w:tr w14:paraId="49BA691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549B0732"/>
        </w:tc>
        <w:tc>
          <w:tcPr>
            <w:tcW w:w="1276" w:type="dxa"/>
            <w:vAlign w:val="center"/>
          </w:tcPr>
          <w:p w14:paraId="7C9B525E">
            <w:pPr>
              <w:pStyle w:val="13"/>
            </w:pPr>
            <w:r>
              <w:t>数量指标</w:t>
            </w:r>
          </w:p>
        </w:tc>
        <w:tc>
          <w:tcPr>
            <w:tcW w:w="1332" w:type="dxa"/>
            <w:vAlign w:val="center"/>
          </w:tcPr>
          <w:p w14:paraId="58C3BF66">
            <w:pPr>
              <w:pStyle w:val="13"/>
            </w:pPr>
            <w:r>
              <w:t>购置放射影像科影像图像工作站专用医用显示器双屏功能显示卡的数量</w:t>
            </w:r>
          </w:p>
        </w:tc>
        <w:tc>
          <w:tcPr>
            <w:tcW w:w="3430" w:type="dxa"/>
            <w:vAlign w:val="center"/>
          </w:tcPr>
          <w:p w14:paraId="07C3E5A5">
            <w:pPr>
              <w:pStyle w:val="13"/>
            </w:pPr>
            <w:r>
              <w:t>购置放射影像科影像图像工作站专用医用显示器双屏功能显示卡的数量</w:t>
            </w:r>
          </w:p>
        </w:tc>
        <w:tc>
          <w:tcPr>
            <w:tcW w:w="2551" w:type="dxa"/>
            <w:vAlign w:val="center"/>
          </w:tcPr>
          <w:p w14:paraId="14DFC923">
            <w:pPr>
              <w:pStyle w:val="13"/>
            </w:pPr>
            <w:r>
              <w:t>2个</w:t>
            </w:r>
          </w:p>
        </w:tc>
      </w:tr>
      <w:tr w14:paraId="50EEB1A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426A806F"/>
        </w:tc>
        <w:tc>
          <w:tcPr>
            <w:tcW w:w="1276" w:type="dxa"/>
            <w:vAlign w:val="center"/>
          </w:tcPr>
          <w:p w14:paraId="66A190FA">
            <w:pPr>
              <w:pStyle w:val="13"/>
            </w:pPr>
            <w:r>
              <w:t>数量指标</w:t>
            </w:r>
          </w:p>
        </w:tc>
        <w:tc>
          <w:tcPr>
            <w:tcW w:w="1332" w:type="dxa"/>
            <w:vAlign w:val="center"/>
          </w:tcPr>
          <w:p w14:paraId="1EB80596">
            <w:pPr>
              <w:pStyle w:val="13"/>
            </w:pPr>
            <w:r>
              <w:t>购置笔记本电脑的数量</w:t>
            </w:r>
          </w:p>
        </w:tc>
        <w:tc>
          <w:tcPr>
            <w:tcW w:w="3430" w:type="dxa"/>
            <w:vAlign w:val="center"/>
          </w:tcPr>
          <w:p w14:paraId="2893B136">
            <w:pPr>
              <w:pStyle w:val="13"/>
            </w:pPr>
            <w:r>
              <w:t>购置笔记本电脑的数量</w:t>
            </w:r>
          </w:p>
        </w:tc>
        <w:tc>
          <w:tcPr>
            <w:tcW w:w="2551" w:type="dxa"/>
            <w:vAlign w:val="center"/>
          </w:tcPr>
          <w:p w14:paraId="41779F44">
            <w:pPr>
              <w:pStyle w:val="13"/>
            </w:pPr>
            <w:r>
              <w:t>4台</w:t>
            </w:r>
          </w:p>
        </w:tc>
      </w:tr>
      <w:tr w14:paraId="49D5DB2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1ECD43B4"/>
        </w:tc>
        <w:tc>
          <w:tcPr>
            <w:tcW w:w="1276" w:type="dxa"/>
            <w:vAlign w:val="center"/>
          </w:tcPr>
          <w:p w14:paraId="68D47EA2">
            <w:pPr>
              <w:pStyle w:val="13"/>
            </w:pPr>
            <w:r>
              <w:t>数量指标</w:t>
            </w:r>
          </w:p>
        </w:tc>
        <w:tc>
          <w:tcPr>
            <w:tcW w:w="1332" w:type="dxa"/>
            <w:vAlign w:val="center"/>
          </w:tcPr>
          <w:p w14:paraId="20682431">
            <w:pPr>
              <w:pStyle w:val="13"/>
            </w:pPr>
            <w:r>
              <w:t>购置128G U盘的数量</w:t>
            </w:r>
          </w:p>
        </w:tc>
        <w:tc>
          <w:tcPr>
            <w:tcW w:w="3430" w:type="dxa"/>
            <w:vAlign w:val="center"/>
          </w:tcPr>
          <w:p w14:paraId="41B95D70">
            <w:pPr>
              <w:pStyle w:val="13"/>
            </w:pPr>
            <w:r>
              <w:t>购置128G U盘的数量</w:t>
            </w:r>
          </w:p>
        </w:tc>
        <w:tc>
          <w:tcPr>
            <w:tcW w:w="2551" w:type="dxa"/>
            <w:vAlign w:val="center"/>
          </w:tcPr>
          <w:p w14:paraId="58E0AF36">
            <w:pPr>
              <w:pStyle w:val="13"/>
            </w:pPr>
            <w:r>
              <w:t>10个</w:t>
            </w:r>
          </w:p>
        </w:tc>
      </w:tr>
      <w:tr w14:paraId="6571452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0BE991EC"/>
        </w:tc>
        <w:tc>
          <w:tcPr>
            <w:tcW w:w="1276" w:type="dxa"/>
            <w:vAlign w:val="center"/>
          </w:tcPr>
          <w:p w14:paraId="0ADC5DCA">
            <w:pPr>
              <w:pStyle w:val="13"/>
            </w:pPr>
            <w:r>
              <w:t>数量指标</w:t>
            </w:r>
          </w:p>
        </w:tc>
        <w:tc>
          <w:tcPr>
            <w:tcW w:w="1332" w:type="dxa"/>
            <w:vAlign w:val="center"/>
          </w:tcPr>
          <w:p w14:paraId="13EB84D3">
            <w:pPr>
              <w:pStyle w:val="13"/>
            </w:pPr>
            <w:r>
              <w:t>购置身份证读卡器的数量</w:t>
            </w:r>
          </w:p>
        </w:tc>
        <w:tc>
          <w:tcPr>
            <w:tcW w:w="3430" w:type="dxa"/>
            <w:vAlign w:val="center"/>
          </w:tcPr>
          <w:p w14:paraId="01F7A416">
            <w:pPr>
              <w:pStyle w:val="13"/>
            </w:pPr>
            <w:r>
              <w:t>购置身份证读卡器的数量</w:t>
            </w:r>
          </w:p>
        </w:tc>
        <w:tc>
          <w:tcPr>
            <w:tcW w:w="2551" w:type="dxa"/>
            <w:vAlign w:val="center"/>
          </w:tcPr>
          <w:p w14:paraId="47776D0A">
            <w:pPr>
              <w:pStyle w:val="13"/>
            </w:pPr>
            <w:r>
              <w:t>2个</w:t>
            </w:r>
          </w:p>
        </w:tc>
      </w:tr>
      <w:tr w14:paraId="43097EC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136321F0"/>
        </w:tc>
        <w:tc>
          <w:tcPr>
            <w:tcW w:w="1276" w:type="dxa"/>
            <w:vAlign w:val="center"/>
          </w:tcPr>
          <w:p w14:paraId="046DB18B">
            <w:pPr>
              <w:pStyle w:val="13"/>
            </w:pPr>
            <w:r>
              <w:t>数量指标</w:t>
            </w:r>
          </w:p>
        </w:tc>
        <w:tc>
          <w:tcPr>
            <w:tcW w:w="1332" w:type="dxa"/>
            <w:vAlign w:val="center"/>
          </w:tcPr>
          <w:p w14:paraId="11FD3062">
            <w:pPr>
              <w:pStyle w:val="13"/>
            </w:pPr>
            <w:r>
              <w:t>培训人数</w:t>
            </w:r>
          </w:p>
        </w:tc>
        <w:tc>
          <w:tcPr>
            <w:tcW w:w="3430" w:type="dxa"/>
            <w:vAlign w:val="center"/>
          </w:tcPr>
          <w:p w14:paraId="62DAA91B">
            <w:pPr>
              <w:pStyle w:val="13"/>
            </w:pPr>
            <w:r>
              <w:t>培训人数</w:t>
            </w:r>
          </w:p>
        </w:tc>
        <w:tc>
          <w:tcPr>
            <w:tcW w:w="2551" w:type="dxa"/>
            <w:vAlign w:val="center"/>
          </w:tcPr>
          <w:p w14:paraId="127C0348">
            <w:pPr>
              <w:pStyle w:val="13"/>
            </w:pPr>
            <w:r>
              <w:t>1批</w:t>
            </w:r>
          </w:p>
        </w:tc>
      </w:tr>
      <w:tr w14:paraId="1169CBF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773E4493"/>
        </w:tc>
        <w:tc>
          <w:tcPr>
            <w:tcW w:w="1276" w:type="dxa"/>
            <w:vAlign w:val="center"/>
          </w:tcPr>
          <w:p w14:paraId="42050D20">
            <w:pPr>
              <w:pStyle w:val="13"/>
            </w:pPr>
            <w:r>
              <w:t>质量指标</w:t>
            </w:r>
          </w:p>
        </w:tc>
        <w:tc>
          <w:tcPr>
            <w:tcW w:w="1332" w:type="dxa"/>
            <w:vAlign w:val="center"/>
          </w:tcPr>
          <w:p w14:paraId="7891B860">
            <w:pPr>
              <w:pStyle w:val="13"/>
            </w:pPr>
            <w:r>
              <w:t>3M彩色影像显示器验收合格率</w:t>
            </w:r>
          </w:p>
        </w:tc>
        <w:tc>
          <w:tcPr>
            <w:tcW w:w="3430" w:type="dxa"/>
            <w:vAlign w:val="center"/>
          </w:tcPr>
          <w:p w14:paraId="306D3C46">
            <w:pPr>
              <w:pStyle w:val="13"/>
            </w:pPr>
            <w:r>
              <w:t>3M彩色影像显示器验收合格数与实际采购3M彩色影像诊断显示器个数的比率</w:t>
            </w:r>
          </w:p>
        </w:tc>
        <w:tc>
          <w:tcPr>
            <w:tcW w:w="2551" w:type="dxa"/>
            <w:vAlign w:val="center"/>
          </w:tcPr>
          <w:p w14:paraId="71B1E366">
            <w:pPr>
              <w:pStyle w:val="13"/>
            </w:pPr>
            <w:r>
              <w:t>100%</w:t>
            </w:r>
          </w:p>
        </w:tc>
      </w:tr>
      <w:tr w14:paraId="59D1C0B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3866A6C9"/>
        </w:tc>
        <w:tc>
          <w:tcPr>
            <w:tcW w:w="1276" w:type="dxa"/>
            <w:vAlign w:val="center"/>
          </w:tcPr>
          <w:p w14:paraId="076E5E0E">
            <w:pPr>
              <w:pStyle w:val="13"/>
            </w:pPr>
            <w:r>
              <w:t>质量指标</w:t>
            </w:r>
          </w:p>
        </w:tc>
        <w:tc>
          <w:tcPr>
            <w:tcW w:w="1332" w:type="dxa"/>
            <w:vAlign w:val="center"/>
          </w:tcPr>
          <w:p w14:paraId="080284D9">
            <w:pPr>
              <w:pStyle w:val="13"/>
            </w:pPr>
            <w:r>
              <w:t>可折叠防护铅毯验收合格率</w:t>
            </w:r>
          </w:p>
        </w:tc>
        <w:tc>
          <w:tcPr>
            <w:tcW w:w="3430" w:type="dxa"/>
            <w:vAlign w:val="center"/>
          </w:tcPr>
          <w:p w14:paraId="17EBF7EC">
            <w:pPr>
              <w:pStyle w:val="13"/>
            </w:pPr>
            <w:r>
              <w:t>可折叠防护铅毯的验收合格数与实际可折叠防护铅毯的个数的比率</w:t>
            </w:r>
          </w:p>
        </w:tc>
        <w:tc>
          <w:tcPr>
            <w:tcW w:w="2551" w:type="dxa"/>
            <w:vAlign w:val="center"/>
          </w:tcPr>
          <w:p w14:paraId="59D49BC6">
            <w:pPr>
              <w:pStyle w:val="13"/>
            </w:pPr>
            <w:r>
              <w:t>100%</w:t>
            </w:r>
          </w:p>
        </w:tc>
      </w:tr>
      <w:tr w14:paraId="183E283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52919087"/>
        </w:tc>
        <w:tc>
          <w:tcPr>
            <w:tcW w:w="1276" w:type="dxa"/>
            <w:vAlign w:val="center"/>
          </w:tcPr>
          <w:p w14:paraId="0F06C93F">
            <w:pPr>
              <w:pStyle w:val="13"/>
            </w:pPr>
            <w:r>
              <w:t>质量指标</w:t>
            </w:r>
          </w:p>
        </w:tc>
        <w:tc>
          <w:tcPr>
            <w:tcW w:w="1332" w:type="dxa"/>
            <w:vAlign w:val="center"/>
          </w:tcPr>
          <w:p w14:paraId="29B07369">
            <w:pPr>
              <w:pStyle w:val="13"/>
            </w:pPr>
            <w:r>
              <w:t>放射影像科影像图像工作站专用医用显示器双屏功能显示卡验收合格率</w:t>
            </w:r>
          </w:p>
        </w:tc>
        <w:tc>
          <w:tcPr>
            <w:tcW w:w="3430" w:type="dxa"/>
            <w:vAlign w:val="center"/>
          </w:tcPr>
          <w:p w14:paraId="03E1A3A3">
            <w:pPr>
              <w:pStyle w:val="13"/>
            </w:pPr>
            <w:r>
              <w:t>放射影像科影像图像工作站专用医用显示器双屏功能显示卡的验收合格数与实际放射影像科影像图像工作站专用医用显示器双屏功能显示卡的个数的比率</w:t>
            </w:r>
          </w:p>
        </w:tc>
        <w:tc>
          <w:tcPr>
            <w:tcW w:w="2551" w:type="dxa"/>
            <w:vAlign w:val="center"/>
          </w:tcPr>
          <w:p w14:paraId="3611E5D2">
            <w:pPr>
              <w:pStyle w:val="13"/>
            </w:pPr>
            <w:r>
              <w:t>100%</w:t>
            </w:r>
          </w:p>
        </w:tc>
      </w:tr>
      <w:tr w14:paraId="3EC387C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246D4B92"/>
        </w:tc>
        <w:tc>
          <w:tcPr>
            <w:tcW w:w="1276" w:type="dxa"/>
            <w:vAlign w:val="center"/>
          </w:tcPr>
          <w:p w14:paraId="4EF60D72">
            <w:pPr>
              <w:pStyle w:val="13"/>
            </w:pPr>
            <w:r>
              <w:t>质量指标</w:t>
            </w:r>
          </w:p>
        </w:tc>
        <w:tc>
          <w:tcPr>
            <w:tcW w:w="1332" w:type="dxa"/>
            <w:vAlign w:val="center"/>
          </w:tcPr>
          <w:p w14:paraId="27921996">
            <w:pPr>
              <w:pStyle w:val="13"/>
            </w:pPr>
            <w:r>
              <w:t>笔记本电脑验收合格率</w:t>
            </w:r>
          </w:p>
        </w:tc>
        <w:tc>
          <w:tcPr>
            <w:tcW w:w="3430" w:type="dxa"/>
            <w:vAlign w:val="center"/>
          </w:tcPr>
          <w:p w14:paraId="3E5F290E">
            <w:pPr>
              <w:pStyle w:val="13"/>
            </w:pPr>
            <w:r>
              <w:t>笔记本电脑的验收合格数与实际笔记本电脑的个数的比率</w:t>
            </w:r>
          </w:p>
        </w:tc>
        <w:tc>
          <w:tcPr>
            <w:tcW w:w="2551" w:type="dxa"/>
            <w:vAlign w:val="center"/>
          </w:tcPr>
          <w:p w14:paraId="33B0A868">
            <w:pPr>
              <w:pStyle w:val="13"/>
            </w:pPr>
            <w:r>
              <w:t>100%</w:t>
            </w:r>
          </w:p>
        </w:tc>
      </w:tr>
      <w:tr w14:paraId="5230B2D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6FBCEFBB"/>
        </w:tc>
        <w:tc>
          <w:tcPr>
            <w:tcW w:w="1276" w:type="dxa"/>
            <w:vAlign w:val="center"/>
          </w:tcPr>
          <w:p w14:paraId="7638859D">
            <w:pPr>
              <w:pStyle w:val="13"/>
            </w:pPr>
            <w:r>
              <w:t>质量指标</w:t>
            </w:r>
          </w:p>
        </w:tc>
        <w:tc>
          <w:tcPr>
            <w:tcW w:w="1332" w:type="dxa"/>
            <w:vAlign w:val="center"/>
          </w:tcPr>
          <w:p w14:paraId="1A43BF47">
            <w:pPr>
              <w:pStyle w:val="13"/>
            </w:pPr>
            <w:r>
              <w:t>128G U盘验收合格率</w:t>
            </w:r>
          </w:p>
        </w:tc>
        <w:tc>
          <w:tcPr>
            <w:tcW w:w="3430" w:type="dxa"/>
            <w:vAlign w:val="center"/>
          </w:tcPr>
          <w:p w14:paraId="4261A608">
            <w:pPr>
              <w:pStyle w:val="13"/>
            </w:pPr>
            <w:r>
              <w:t>128G U盘的验收合格数与实际128G U盘的个数的比率</w:t>
            </w:r>
          </w:p>
        </w:tc>
        <w:tc>
          <w:tcPr>
            <w:tcW w:w="2551" w:type="dxa"/>
            <w:vAlign w:val="center"/>
          </w:tcPr>
          <w:p w14:paraId="7E315FFC">
            <w:pPr>
              <w:pStyle w:val="13"/>
            </w:pPr>
            <w:r>
              <w:t>100%</w:t>
            </w:r>
          </w:p>
        </w:tc>
      </w:tr>
      <w:tr w14:paraId="21A6774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6A90825C"/>
        </w:tc>
        <w:tc>
          <w:tcPr>
            <w:tcW w:w="1276" w:type="dxa"/>
            <w:vAlign w:val="center"/>
          </w:tcPr>
          <w:p w14:paraId="7D9909DB">
            <w:pPr>
              <w:pStyle w:val="13"/>
            </w:pPr>
            <w:r>
              <w:t>质量指标</w:t>
            </w:r>
          </w:p>
        </w:tc>
        <w:tc>
          <w:tcPr>
            <w:tcW w:w="1332" w:type="dxa"/>
            <w:vAlign w:val="center"/>
          </w:tcPr>
          <w:p w14:paraId="437EEC7C">
            <w:pPr>
              <w:pStyle w:val="13"/>
            </w:pPr>
            <w:r>
              <w:t>身份证读卡器验收合格率</w:t>
            </w:r>
          </w:p>
        </w:tc>
        <w:tc>
          <w:tcPr>
            <w:tcW w:w="3430" w:type="dxa"/>
            <w:vAlign w:val="center"/>
          </w:tcPr>
          <w:p w14:paraId="0EF4A707">
            <w:pPr>
              <w:pStyle w:val="13"/>
            </w:pPr>
            <w:r>
              <w:t>身份证读卡器的验收合格数与实际身份证读卡器的个数的比率</w:t>
            </w:r>
          </w:p>
        </w:tc>
        <w:tc>
          <w:tcPr>
            <w:tcW w:w="2551" w:type="dxa"/>
            <w:vAlign w:val="center"/>
          </w:tcPr>
          <w:p w14:paraId="338B3D1C">
            <w:pPr>
              <w:pStyle w:val="13"/>
            </w:pPr>
            <w:r>
              <w:t>100%</w:t>
            </w:r>
          </w:p>
        </w:tc>
      </w:tr>
      <w:tr w14:paraId="4C3061E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0767BBE9"/>
        </w:tc>
        <w:tc>
          <w:tcPr>
            <w:tcW w:w="1276" w:type="dxa"/>
            <w:vAlign w:val="center"/>
          </w:tcPr>
          <w:p w14:paraId="569832AA">
            <w:pPr>
              <w:pStyle w:val="13"/>
            </w:pPr>
            <w:r>
              <w:t>质量指标</w:t>
            </w:r>
          </w:p>
        </w:tc>
        <w:tc>
          <w:tcPr>
            <w:tcW w:w="1332" w:type="dxa"/>
            <w:vAlign w:val="center"/>
          </w:tcPr>
          <w:p w14:paraId="0182CDB6">
            <w:pPr>
              <w:pStyle w:val="13"/>
            </w:pPr>
            <w:r>
              <w:t>培训费成果合格率</w:t>
            </w:r>
          </w:p>
        </w:tc>
        <w:tc>
          <w:tcPr>
            <w:tcW w:w="3430" w:type="dxa"/>
            <w:vAlign w:val="center"/>
          </w:tcPr>
          <w:p w14:paraId="01C3012A">
            <w:pPr>
              <w:pStyle w:val="13"/>
            </w:pPr>
            <w:r>
              <w:t>培训费计划成果与实际培训成效的比率</w:t>
            </w:r>
          </w:p>
        </w:tc>
        <w:tc>
          <w:tcPr>
            <w:tcW w:w="2551" w:type="dxa"/>
            <w:vAlign w:val="center"/>
          </w:tcPr>
          <w:p w14:paraId="3B204885">
            <w:pPr>
              <w:pStyle w:val="13"/>
            </w:pPr>
            <w:r>
              <w:t>100%</w:t>
            </w:r>
          </w:p>
        </w:tc>
      </w:tr>
      <w:tr w14:paraId="61F596F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0D6225F9"/>
        </w:tc>
        <w:tc>
          <w:tcPr>
            <w:tcW w:w="1276" w:type="dxa"/>
            <w:vAlign w:val="center"/>
          </w:tcPr>
          <w:p w14:paraId="3F3895A8">
            <w:pPr>
              <w:pStyle w:val="13"/>
            </w:pPr>
            <w:r>
              <w:t>时效指标</w:t>
            </w:r>
          </w:p>
        </w:tc>
        <w:tc>
          <w:tcPr>
            <w:tcW w:w="1332" w:type="dxa"/>
            <w:vAlign w:val="center"/>
          </w:tcPr>
          <w:p w14:paraId="29B99929">
            <w:pPr>
              <w:pStyle w:val="13"/>
            </w:pPr>
            <w:r>
              <w:t>3M彩色影像显示器采购验收完成时间</w:t>
            </w:r>
          </w:p>
        </w:tc>
        <w:tc>
          <w:tcPr>
            <w:tcW w:w="3430" w:type="dxa"/>
            <w:vAlign w:val="center"/>
          </w:tcPr>
          <w:p w14:paraId="505F1C87">
            <w:pPr>
              <w:pStyle w:val="13"/>
            </w:pPr>
            <w:r>
              <w:t>3M彩色影像显示器采购验收完成时间</w:t>
            </w:r>
          </w:p>
        </w:tc>
        <w:tc>
          <w:tcPr>
            <w:tcW w:w="2551" w:type="dxa"/>
            <w:vAlign w:val="center"/>
          </w:tcPr>
          <w:p w14:paraId="5B6A93E6">
            <w:pPr>
              <w:pStyle w:val="13"/>
            </w:pPr>
            <w:r>
              <w:t>2025年1月31日前完成</w:t>
            </w:r>
          </w:p>
        </w:tc>
      </w:tr>
      <w:tr w14:paraId="59D1684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42EE09D5"/>
        </w:tc>
        <w:tc>
          <w:tcPr>
            <w:tcW w:w="1276" w:type="dxa"/>
            <w:vAlign w:val="center"/>
          </w:tcPr>
          <w:p w14:paraId="381DBC5F">
            <w:pPr>
              <w:pStyle w:val="13"/>
            </w:pPr>
            <w:r>
              <w:t>时效指标</w:t>
            </w:r>
          </w:p>
        </w:tc>
        <w:tc>
          <w:tcPr>
            <w:tcW w:w="1332" w:type="dxa"/>
            <w:vAlign w:val="center"/>
          </w:tcPr>
          <w:p w14:paraId="42E0C9D7">
            <w:pPr>
              <w:pStyle w:val="13"/>
            </w:pPr>
            <w:r>
              <w:t>可折叠防护铅毯验收完成时间</w:t>
            </w:r>
          </w:p>
        </w:tc>
        <w:tc>
          <w:tcPr>
            <w:tcW w:w="3430" w:type="dxa"/>
            <w:vAlign w:val="center"/>
          </w:tcPr>
          <w:p w14:paraId="431082C6">
            <w:pPr>
              <w:pStyle w:val="13"/>
            </w:pPr>
            <w:r>
              <w:t>可折叠防护铅毯验收完成时间</w:t>
            </w:r>
          </w:p>
        </w:tc>
        <w:tc>
          <w:tcPr>
            <w:tcW w:w="2551" w:type="dxa"/>
            <w:vAlign w:val="center"/>
          </w:tcPr>
          <w:p w14:paraId="7357F760">
            <w:pPr>
              <w:pStyle w:val="13"/>
            </w:pPr>
            <w:r>
              <w:t>2025年1月31日前完成</w:t>
            </w:r>
          </w:p>
        </w:tc>
      </w:tr>
      <w:tr w14:paraId="76596E7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581D4683"/>
        </w:tc>
        <w:tc>
          <w:tcPr>
            <w:tcW w:w="1276" w:type="dxa"/>
            <w:vAlign w:val="center"/>
          </w:tcPr>
          <w:p w14:paraId="62426723">
            <w:pPr>
              <w:pStyle w:val="13"/>
            </w:pPr>
            <w:r>
              <w:t>时效指标</w:t>
            </w:r>
          </w:p>
        </w:tc>
        <w:tc>
          <w:tcPr>
            <w:tcW w:w="1332" w:type="dxa"/>
            <w:vAlign w:val="center"/>
          </w:tcPr>
          <w:p w14:paraId="655C5CCF">
            <w:pPr>
              <w:pStyle w:val="13"/>
            </w:pPr>
            <w:r>
              <w:t>放射影像科影像图像工作站专用医用显示器双屏功能显示卡采购验收完成时间</w:t>
            </w:r>
          </w:p>
        </w:tc>
        <w:tc>
          <w:tcPr>
            <w:tcW w:w="3430" w:type="dxa"/>
            <w:vAlign w:val="center"/>
          </w:tcPr>
          <w:p w14:paraId="134D6AF1">
            <w:pPr>
              <w:pStyle w:val="13"/>
            </w:pPr>
            <w:r>
              <w:t>放射影像科影像图像工作站专用医用显示器双屏功能显示卡采购验收完成时间</w:t>
            </w:r>
          </w:p>
        </w:tc>
        <w:tc>
          <w:tcPr>
            <w:tcW w:w="2551" w:type="dxa"/>
            <w:vAlign w:val="center"/>
          </w:tcPr>
          <w:p w14:paraId="76D93EBE">
            <w:pPr>
              <w:pStyle w:val="13"/>
            </w:pPr>
            <w:r>
              <w:t>2025年1月31日前完成</w:t>
            </w:r>
          </w:p>
        </w:tc>
      </w:tr>
      <w:tr w14:paraId="7C7D95E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45E6300B"/>
        </w:tc>
        <w:tc>
          <w:tcPr>
            <w:tcW w:w="1276" w:type="dxa"/>
            <w:vAlign w:val="center"/>
          </w:tcPr>
          <w:p w14:paraId="5C9492F6">
            <w:pPr>
              <w:pStyle w:val="13"/>
            </w:pPr>
            <w:r>
              <w:t>时效指标</w:t>
            </w:r>
          </w:p>
        </w:tc>
        <w:tc>
          <w:tcPr>
            <w:tcW w:w="1332" w:type="dxa"/>
            <w:vAlign w:val="center"/>
          </w:tcPr>
          <w:p w14:paraId="0926D0DA">
            <w:pPr>
              <w:pStyle w:val="13"/>
            </w:pPr>
            <w:r>
              <w:t>笔记本电脑采购验收完成时间</w:t>
            </w:r>
          </w:p>
        </w:tc>
        <w:tc>
          <w:tcPr>
            <w:tcW w:w="3430" w:type="dxa"/>
            <w:vAlign w:val="center"/>
          </w:tcPr>
          <w:p w14:paraId="6F9A96E2">
            <w:pPr>
              <w:pStyle w:val="13"/>
            </w:pPr>
            <w:r>
              <w:t>笔记本电脑采购验收完成时间</w:t>
            </w:r>
          </w:p>
        </w:tc>
        <w:tc>
          <w:tcPr>
            <w:tcW w:w="2551" w:type="dxa"/>
            <w:vAlign w:val="center"/>
          </w:tcPr>
          <w:p w14:paraId="04B703B6">
            <w:pPr>
              <w:pStyle w:val="13"/>
            </w:pPr>
            <w:r>
              <w:t>2025年1月31日前完成</w:t>
            </w:r>
          </w:p>
        </w:tc>
      </w:tr>
      <w:tr w14:paraId="3F8B0E6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797355C3"/>
        </w:tc>
        <w:tc>
          <w:tcPr>
            <w:tcW w:w="1276" w:type="dxa"/>
            <w:vAlign w:val="center"/>
          </w:tcPr>
          <w:p w14:paraId="6610DEC1">
            <w:pPr>
              <w:pStyle w:val="13"/>
            </w:pPr>
            <w:r>
              <w:t>时效指标</w:t>
            </w:r>
          </w:p>
        </w:tc>
        <w:tc>
          <w:tcPr>
            <w:tcW w:w="1332" w:type="dxa"/>
            <w:vAlign w:val="center"/>
          </w:tcPr>
          <w:p w14:paraId="3C485A1E">
            <w:pPr>
              <w:pStyle w:val="13"/>
            </w:pPr>
            <w:r>
              <w:t>128G U盘采购验收完成时间</w:t>
            </w:r>
          </w:p>
        </w:tc>
        <w:tc>
          <w:tcPr>
            <w:tcW w:w="3430" w:type="dxa"/>
            <w:vAlign w:val="center"/>
          </w:tcPr>
          <w:p w14:paraId="5CB3C294">
            <w:pPr>
              <w:pStyle w:val="13"/>
            </w:pPr>
            <w:r>
              <w:t>128G U盘采购验收完成时间</w:t>
            </w:r>
          </w:p>
        </w:tc>
        <w:tc>
          <w:tcPr>
            <w:tcW w:w="2551" w:type="dxa"/>
            <w:vAlign w:val="center"/>
          </w:tcPr>
          <w:p w14:paraId="61A9DDCF">
            <w:pPr>
              <w:pStyle w:val="13"/>
            </w:pPr>
            <w:r>
              <w:t>2025年1月31日前完成</w:t>
            </w:r>
          </w:p>
        </w:tc>
      </w:tr>
      <w:tr w14:paraId="3C6169A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34E93D64"/>
        </w:tc>
        <w:tc>
          <w:tcPr>
            <w:tcW w:w="1276" w:type="dxa"/>
            <w:vAlign w:val="center"/>
          </w:tcPr>
          <w:p w14:paraId="4718800E">
            <w:pPr>
              <w:pStyle w:val="13"/>
            </w:pPr>
            <w:r>
              <w:t>时效指标</w:t>
            </w:r>
          </w:p>
        </w:tc>
        <w:tc>
          <w:tcPr>
            <w:tcW w:w="1332" w:type="dxa"/>
            <w:vAlign w:val="center"/>
          </w:tcPr>
          <w:p w14:paraId="2DD6E116">
            <w:pPr>
              <w:pStyle w:val="13"/>
            </w:pPr>
            <w:r>
              <w:t>身份证读卡器采购验收完成时间</w:t>
            </w:r>
          </w:p>
        </w:tc>
        <w:tc>
          <w:tcPr>
            <w:tcW w:w="3430" w:type="dxa"/>
            <w:vAlign w:val="center"/>
          </w:tcPr>
          <w:p w14:paraId="50DCEBEE">
            <w:pPr>
              <w:pStyle w:val="13"/>
            </w:pPr>
            <w:r>
              <w:t>身份证读卡器采购验收完成时间</w:t>
            </w:r>
          </w:p>
        </w:tc>
        <w:tc>
          <w:tcPr>
            <w:tcW w:w="2551" w:type="dxa"/>
            <w:vAlign w:val="center"/>
          </w:tcPr>
          <w:p w14:paraId="2B4E854E">
            <w:pPr>
              <w:pStyle w:val="13"/>
            </w:pPr>
            <w:r>
              <w:t>2025年1月31日前完成</w:t>
            </w:r>
          </w:p>
        </w:tc>
      </w:tr>
      <w:tr w14:paraId="7674A0C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7256AD3B"/>
        </w:tc>
        <w:tc>
          <w:tcPr>
            <w:tcW w:w="1276" w:type="dxa"/>
            <w:vAlign w:val="center"/>
          </w:tcPr>
          <w:p w14:paraId="3F14E171">
            <w:pPr>
              <w:pStyle w:val="13"/>
            </w:pPr>
            <w:r>
              <w:t>时效指标</w:t>
            </w:r>
          </w:p>
        </w:tc>
        <w:tc>
          <w:tcPr>
            <w:tcW w:w="1332" w:type="dxa"/>
            <w:vAlign w:val="center"/>
          </w:tcPr>
          <w:p w14:paraId="20E55B57">
            <w:pPr>
              <w:pStyle w:val="13"/>
            </w:pPr>
            <w:r>
              <w:t>培训实施完成时间</w:t>
            </w:r>
          </w:p>
        </w:tc>
        <w:tc>
          <w:tcPr>
            <w:tcW w:w="3430" w:type="dxa"/>
            <w:vAlign w:val="center"/>
          </w:tcPr>
          <w:p w14:paraId="42ACB85F">
            <w:pPr>
              <w:pStyle w:val="13"/>
            </w:pPr>
            <w:r>
              <w:t>培训实施完成时间</w:t>
            </w:r>
          </w:p>
        </w:tc>
        <w:tc>
          <w:tcPr>
            <w:tcW w:w="2551" w:type="dxa"/>
            <w:vAlign w:val="center"/>
          </w:tcPr>
          <w:p w14:paraId="52F8E637">
            <w:pPr>
              <w:pStyle w:val="13"/>
            </w:pPr>
            <w:r>
              <w:t>2025年12月31日前完成</w:t>
            </w:r>
          </w:p>
        </w:tc>
      </w:tr>
      <w:tr w14:paraId="49D13E6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775585F8"/>
        </w:tc>
        <w:tc>
          <w:tcPr>
            <w:tcW w:w="1276" w:type="dxa"/>
            <w:vAlign w:val="center"/>
          </w:tcPr>
          <w:p w14:paraId="6E947A65">
            <w:pPr>
              <w:pStyle w:val="13"/>
            </w:pPr>
            <w:r>
              <w:t>成本指标</w:t>
            </w:r>
          </w:p>
        </w:tc>
        <w:tc>
          <w:tcPr>
            <w:tcW w:w="1332" w:type="dxa"/>
            <w:vAlign w:val="center"/>
          </w:tcPr>
          <w:p w14:paraId="3741669C">
            <w:pPr>
              <w:pStyle w:val="13"/>
            </w:pPr>
            <w:r>
              <w:t>开展肺癌筛查购置3M彩色影像显示器成本</w:t>
            </w:r>
          </w:p>
        </w:tc>
        <w:tc>
          <w:tcPr>
            <w:tcW w:w="3430" w:type="dxa"/>
            <w:vAlign w:val="center"/>
          </w:tcPr>
          <w:p w14:paraId="10B706E2">
            <w:pPr>
              <w:pStyle w:val="13"/>
            </w:pPr>
            <w:r>
              <w:t>开展肺癌筛查购置3M彩色影像显示器成本</w:t>
            </w:r>
          </w:p>
        </w:tc>
        <w:tc>
          <w:tcPr>
            <w:tcW w:w="2551" w:type="dxa"/>
            <w:vAlign w:val="center"/>
          </w:tcPr>
          <w:p w14:paraId="0B7E5B40">
            <w:pPr>
              <w:pStyle w:val="13"/>
            </w:pPr>
            <w:r>
              <w:t>≤95000元</w:t>
            </w:r>
          </w:p>
        </w:tc>
      </w:tr>
      <w:tr w14:paraId="23AFA77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7277120C"/>
        </w:tc>
        <w:tc>
          <w:tcPr>
            <w:tcW w:w="1276" w:type="dxa"/>
            <w:vAlign w:val="center"/>
          </w:tcPr>
          <w:p w14:paraId="7D816014">
            <w:pPr>
              <w:pStyle w:val="13"/>
            </w:pPr>
            <w:r>
              <w:t>成本指标</w:t>
            </w:r>
          </w:p>
        </w:tc>
        <w:tc>
          <w:tcPr>
            <w:tcW w:w="1332" w:type="dxa"/>
            <w:vAlign w:val="center"/>
          </w:tcPr>
          <w:p w14:paraId="4355F352">
            <w:pPr>
              <w:pStyle w:val="13"/>
            </w:pPr>
            <w:r>
              <w:t>开展肺癌筛查购置可折叠防护铅毯成本</w:t>
            </w:r>
          </w:p>
        </w:tc>
        <w:tc>
          <w:tcPr>
            <w:tcW w:w="3430" w:type="dxa"/>
            <w:vAlign w:val="center"/>
          </w:tcPr>
          <w:p w14:paraId="676040F7">
            <w:pPr>
              <w:pStyle w:val="13"/>
            </w:pPr>
            <w:r>
              <w:t>开展肺癌筛查购置可折叠防护铅毯成本</w:t>
            </w:r>
          </w:p>
        </w:tc>
        <w:tc>
          <w:tcPr>
            <w:tcW w:w="2551" w:type="dxa"/>
            <w:vAlign w:val="center"/>
          </w:tcPr>
          <w:p w14:paraId="709F3C10">
            <w:pPr>
              <w:pStyle w:val="13"/>
            </w:pPr>
            <w:r>
              <w:t>≤27500元</w:t>
            </w:r>
          </w:p>
        </w:tc>
      </w:tr>
      <w:tr w14:paraId="601720C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7732A824"/>
        </w:tc>
        <w:tc>
          <w:tcPr>
            <w:tcW w:w="1276" w:type="dxa"/>
            <w:vAlign w:val="center"/>
          </w:tcPr>
          <w:p w14:paraId="7FAB3919">
            <w:pPr>
              <w:pStyle w:val="13"/>
            </w:pPr>
            <w:r>
              <w:t>成本指标</w:t>
            </w:r>
          </w:p>
        </w:tc>
        <w:tc>
          <w:tcPr>
            <w:tcW w:w="1332" w:type="dxa"/>
            <w:vAlign w:val="center"/>
          </w:tcPr>
          <w:p w14:paraId="53589567">
            <w:pPr>
              <w:pStyle w:val="13"/>
            </w:pPr>
            <w:r>
              <w:t>开展肺癌筛查购置放射影像科影像图像工作站专用医用显示器双屏功能显示卡成本</w:t>
            </w:r>
          </w:p>
        </w:tc>
        <w:tc>
          <w:tcPr>
            <w:tcW w:w="3430" w:type="dxa"/>
            <w:vAlign w:val="center"/>
          </w:tcPr>
          <w:p w14:paraId="08FB886D">
            <w:pPr>
              <w:pStyle w:val="13"/>
            </w:pPr>
            <w:r>
              <w:t>开展肺癌筛查购置放射影像科影像图像工作站专用医用显示器双屏功能显示卡成本</w:t>
            </w:r>
          </w:p>
        </w:tc>
        <w:tc>
          <w:tcPr>
            <w:tcW w:w="2551" w:type="dxa"/>
            <w:vAlign w:val="center"/>
          </w:tcPr>
          <w:p w14:paraId="267E12D6">
            <w:pPr>
              <w:pStyle w:val="13"/>
            </w:pPr>
            <w:r>
              <w:t>≤3400元</w:t>
            </w:r>
          </w:p>
        </w:tc>
      </w:tr>
      <w:tr w14:paraId="639FC85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0E0EEA83"/>
        </w:tc>
        <w:tc>
          <w:tcPr>
            <w:tcW w:w="1276" w:type="dxa"/>
            <w:vAlign w:val="center"/>
          </w:tcPr>
          <w:p w14:paraId="31878727">
            <w:pPr>
              <w:pStyle w:val="13"/>
            </w:pPr>
            <w:r>
              <w:t>成本指标</w:t>
            </w:r>
          </w:p>
        </w:tc>
        <w:tc>
          <w:tcPr>
            <w:tcW w:w="1332" w:type="dxa"/>
            <w:vAlign w:val="center"/>
          </w:tcPr>
          <w:p w14:paraId="7E583C63">
            <w:pPr>
              <w:pStyle w:val="13"/>
            </w:pPr>
            <w:r>
              <w:t>开展肺癌筛查购置笔记本电脑成本</w:t>
            </w:r>
          </w:p>
        </w:tc>
        <w:tc>
          <w:tcPr>
            <w:tcW w:w="3430" w:type="dxa"/>
            <w:vAlign w:val="center"/>
          </w:tcPr>
          <w:p w14:paraId="01929566">
            <w:pPr>
              <w:pStyle w:val="13"/>
            </w:pPr>
            <w:r>
              <w:t>开展肺癌筛查购置笔记本电脑成本</w:t>
            </w:r>
          </w:p>
        </w:tc>
        <w:tc>
          <w:tcPr>
            <w:tcW w:w="2551" w:type="dxa"/>
            <w:vAlign w:val="center"/>
          </w:tcPr>
          <w:p w14:paraId="60FAEF80">
            <w:pPr>
              <w:pStyle w:val="13"/>
            </w:pPr>
            <w:r>
              <w:t>≤28000元</w:t>
            </w:r>
          </w:p>
        </w:tc>
      </w:tr>
      <w:tr w14:paraId="58003E5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4D2BAE87"/>
        </w:tc>
        <w:tc>
          <w:tcPr>
            <w:tcW w:w="1276" w:type="dxa"/>
            <w:vAlign w:val="center"/>
          </w:tcPr>
          <w:p w14:paraId="78233215">
            <w:pPr>
              <w:pStyle w:val="13"/>
            </w:pPr>
            <w:r>
              <w:t>成本指标</w:t>
            </w:r>
          </w:p>
        </w:tc>
        <w:tc>
          <w:tcPr>
            <w:tcW w:w="1332" w:type="dxa"/>
            <w:vAlign w:val="center"/>
          </w:tcPr>
          <w:p w14:paraId="0BC62C0B">
            <w:pPr>
              <w:pStyle w:val="13"/>
            </w:pPr>
            <w:r>
              <w:t>开展肺癌筛查购置128G U盘成本</w:t>
            </w:r>
          </w:p>
        </w:tc>
        <w:tc>
          <w:tcPr>
            <w:tcW w:w="3430" w:type="dxa"/>
            <w:vAlign w:val="center"/>
          </w:tcPr>
          <w:p w14:paraId="4D17F626">
            <w:pPr>
              <w:pStyle w:val="13"/>
            </w:pPr>
            <w:r>
              <w:t>开展肺癌筛查购置128G U盘成本</w:t>
            </w:r>
          </w:p>
        </w:tc>
        <w:tc>
          <w:tcPr>
            <w:tcW w:w="2551" w:type="dxa"/>
            <w:vAlign w:val="center"/>
          </w:tcPr>
          <w:p w14:paraId="71DF2266">
            <w:pPr>
              <w:pStyle w:val="13"/>
            </w:pPr>
            <w:r>
              <w:t>≤1240元</w:t>
            </w:r>
          </w:p>
        </w:tc>
      </w:tr>
      <w:tr w14:paraId="2C1605E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53BD49DF"/>
        </w:tc>
        <w:tc>
          <w:tcPr>
            <w:tcW w:w="1276" w:type="dxa"/>
            <w:vAlign w:val="center"/>
          </w:tcPr>
          <w:p w14:paraId="7125E114">
            <w:pPr>
              <w:pStyle w:val="13"/>
            </w:pPr>
            <w:r>
              <w:t>成本指标</w:t>
            </w:r>
          </w:p>
        </w:tc>
        <w:tc>
          <w:tcPr>
            <w:tcW w:w="1332" w:type="dxa"/>
            <w:vAlign w:val="center"/>
          </w:tcPr>
          <w:p w14:paraId="5D44FE86">
            <w:pPr>
              <w:pStyle w:val="13"/>
            </w:pPr>
            <w:r>
              <w:t>开展肺癌筛查购置身份证读卡器成本</w:t>
            </w:r>
          </w:p>
        </w:tc>
        <w:tc>
          <w:tcPr>
            <w:tcW w:w="3430" w:type="dxa"/>
            <w:vAlign w:val="center"/>
          </w:tcPr>
          <w:p w14:paraId="10B84F18">
            <w:pPr>
              <w:pStyle w:val="13"/>
            </w:pPr>
            <w:r>
              <w:t>开展肺癌筛查购置身份证读卡器成本</w:t>
            </w:r>
          </w:p>
        </w:tc>
        <w:tc>
          <w:tcPr>
            <w:tcW w:w="2551" w:type="dxa"/>
            <w:vAlign w:val="center"/>
          </w:tcPr>
          <w:p w14:paraId="2ACD4465">
            <w:pPr>
              <w:pStyle w:val="13"/>
            </w:pPr>
            <w:r>
              <w:t>≤2760元</w:t>
            </w:r>
          </w:p>
        </w:tc>
      </w:tr>
      <w:tr w14:paraId="2A30780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4FF75F0D"/>
        </w:tc>
        <w:tc>
          <w:tcPr>
            <w:tcW w:w="1276" w:type="dxa"/>
            <w:vAlign w:val="center"/>
          </w:tcPr>
          <w:p w14:paraId="010A7832">
            <w:pPr>
              <w:pStyle w:val="13"/>
            </w:pPr>
            <w:r>
              <w:t>成本指标</w:t>
            </w:r>
          </w:p>
        </w:tc>
        <w:tc>
          <w:tcPr>
            <w:tcW w:w="1332" w:type="dxa"/>
            <w:vAlign w:val="center"/>
          </w:tcPr>
          <w:p w14:paraId="3DF6DB31">
            <w:pPr>
              <w:pStyle w:val="13"/>
            </w:pPr>
            <w:r>
              <w:t>培训成本</w:t>
            </w:r>
          </w:p>
        </w:tc>
        <w:tc>
          <w:tcPr>
            <w:tcW w:w="3430" w:type="dxa"/>
            <w:vAlign w:val="center"/>
          </w:tcPr>
          <w:p w14:paraId="22864279">
            <w:pPr>
              <w:pStyle w:val="13"/>
            </w:pPr>
            <w:r>
              <w:t>培训成本</w:t>
            </w:r>
          </w:p>
        </w:tc>
        <w:tc>
          <w:tcPr>
            <w:tcW w:w="2551" w:type="dxa"/>
            <w:vAlign w:val="center"/>
          </w:tcPr>
          <w:p w14:paraId="46286FBD">
            <w:pPr>
              <w:pStyle w:val="13"/>
            </w:pPr>
            <w:r>
              <w:t>≤19101.15元</w:t>
            </w:r>
          </w:p>
        </w:tc>
      </w:tr>
      <w:tr w14:paraId="43AB34E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6F2B6918">
            <w:pPr>
              <w:pStyle w:val="15"/>
            </w:pPr>
            <w:r>
              <w:t>效益指标</w:t>
            </w:r>
          </w:p>
        </w:tc>
        <w:tc>
          <w:tcPr>
            <w:tcW w:w="1276" w:type="dxa"/>
            <w:vAlign w:val="center"/>
          </w:tcPr>
          <w:p w14:paraId="2DCDA5FD">
            <w:pPr>
              <w:pStyle w:val="13"/>
            </w:pPr>
            <w:r>
              <w:t>社会效益指标</w:t>
            </w:r>
          </w:p>
        </w:tc>
        <w:tc>
          <w:tcPr>
            <w:tcW w:w="1332" w:type="dxa"/>
            <w:vAlign w:val="center"/>
          </w:tcPr>
          <w:p w14:paraId="12274ABD">
            <w:pPr>
              <w:pStyle w:val="13"/>
            </w:pPr>
            <w:r>
              <w:t>有效保障肺癌筛查率</w:t>
            </w:r>
          </w:p>
        </w:tc>
        <w:tc>
          <w:tcPr>
            <w:tcW w:w="3430" w:type="dxa"/>
            <w:vAlign w:val="center"/>
          </w:tcPr>
          <w:p w14:paraId="65833D0A">
            <w:pPr>
              <w:pStyle w:val="13"/>
            </w:pPr>
            <w:r>
              <w:t>实际筛查人数/筛查任务数×100%</w:t>
            </w:r>
          </w:p>
        </w:tc>
        <w:tc>
          <w:tcPr>
            <w:tcW w:w="2551" w:type="dxa"/>
            <w:vAlign w:val="center"/>
          </w:tcPr>
          <w:p w14:paraId="62CF0012">
            <w:pPr>
              <w:pStyle w:val="13"/>
            </w:pPr>
            <w:r>
              <w:t>100%</w:t>
            </w:r>
          </w:p>
        </w:tc>
      </w:tr>
      <w:tr w14:paraId="01FE6F4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7F321BB9">
            <w:pPr>
              <w:pStyle w:val="15"/>
            </w:pPr>
            <w:r>
              <w:t>效益指标</w:t>
            </w:r>
          </w:p>
        </w:tc>
        <w:tc>
          <w:tcPr>
            <w:tcW w:w="1276" w:type="dxa"/>
            <w:vAlign w:val="center"/>
          </w:tcPr>
          <w:p w14:paraId="45CB49B1">
            <w:pPr>
              <w:pStyle w:val="13"/>
            </w:pPr>
            <w:r>
              <w:t>社会效益指标</w:t>
            </w:r>
          </w:p>
        </w:tc>
        <w:tc>
          <w:tcPr>
            <w:tcW w:w="1332" w:type="dxa"/>
            <w:vAlign w:val="center"/>
          </w:tcPr>
          <w:p w14:paraId="56B80C2E">
            <w:pPr>
              <w:pStyle w:val="13"/>
            </w:pPr>
            <w:r>
              <w:t>提高居民健康素养水平</w:t>
            </w:r>
          </w:p>
        </w:tc>
        <w:tc>
          <w:tcPr>
            <w:tcW w:w="3430" w:type="dxa"/>
            <w:vAlign w:val="center"/>
          </w:tcPr>
          <w:p w14:paraId="449A038F">
            <w:pPr>
              <w:pStyle w:val="13"/>
            </w:pPr>
            <w:r>
              <w:t>提高居民健康素养水平</w:t>
            </w:r>
          </w:p>
        </w:tc>
        <w:tc>
          <w:tcPr>
            <w:tcW w:w="2551" w:type="dxa"/>
            <w:vAlign w:val="center"/>
          </w:tcPr>
          <w:p w14:paraId="2345C097">
            <w:pPr>
              <w:pStyle w:val="13"/>
            </w:pPr>
            <w:r>
              <w:t>不断提高</w:t>
            </w:r>
          </w:p>
        </w:tc>
      </w:tr>
      <w:tr w14:paraId="786A1D9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327E8722">
            <w:pPr>
              <w:pStyle w:val="15"/>
            </w:pPr>
            <w:r>
              <w:t>满意度指标</w:t>
            </w:r>
          </w:p>
        </w:tc>
        <w:tc>
          <w:tcPr>
            <w:tcW w:w="1276" w:type="dxa"/>
            <w:vAlign w:val="center"/>
          </w:tcPr>
          <w:p w14:paraId="294C4F31">
            <w:pPr>
              <w:pStyle w:val="13"/>
            </w:pPr>
            <w:r>
              <w:t>服务对象满意度指标</w:t>
            </w:r>
          </w:p>
        </w:tc>
        <w:tc>
          <w:tcPr>
            <w:tcW w:w="1332" w:type="dxa"/>
            <w:vAlign w:val="center"/>
          </w:tcPr>
          <w:p w14:paraId="2B47790D">
            <w:pPr>
              <w:pStyle w:val="13"/>
            </w:pPr>
            <w:r>
              <w:t>居民满意度</w:t>
            </w:r>
          </w:p>
        </w:tc>
        <w:tc>
          <w:tcPr>
            <w:tcW w:w="3430" w:type="dxa"/>
            <w:vAlign w:val="center"/>
          </w:tcPr>
          <w:p w14:paraId="5FD9036C">
            <w:pPr>
              <w:pStyle w:val="13"/>
            </w:pPr>
            <w:r>
              <w:t>通过调查问卷中满意人数与调查总人数的比率，反映被调查对象对本项目的满意程度</w:t>
            </w:r>
          </w:p>
        </w:tc>
        <w:tc>
          <w:tcPr>
            <w:tcW w:w="2551" w:type="dxa"/>
            <w:vAlign w:val="center"/>
          </w:tcPr>
          <w:p w14:paraId="59CEF580">
            <w:pPr>
              <w:pStyle w:val="13"/>
            </w:pPr>
            <w:r>
              <w:t>≥90%</w:t>
            </w:r>
          </w:p>
        </w:tc>
      </w:tr>
    </w:tbl>
    <w:p w14:paraId="5ED8C478">
      <w:pPr>
        <w:sectPr>
          <w:pgSz w:w="11900" w:h="16840"/>
          <w:pgMar w:top="1984" w:right="1304" w:bottom="1134" w:left="1304" w:header="720" w:footer="720" w:gutter="0"/>
          <w:cols w:space="720" w:num="1"/>
        </w:sectPr>
      </w:pPr>
    </w:p>
    <w:p w14:paraId="2FD9D82B">
      <w:pPr>
        <w:spacing w:before="0" w:after="0" w:line="240" w:lineRule="auto"/>
        <w:ind w:firstLine="0"/>
        <w:jc w:val="center"/>
        <w:outlineLvl w:val="9"/>
      </w:pPr>
      <w:r>
        <w:rPr>
          <w:rFonts w:ascii="方正仿宋_GBK" w:hAnsi="方正仿宋_GBK" w:eastAsia="方正仿宋_GBK" w:cs="方正仿宋_GBK"/>
          <w:sz w:val="28"/>
        </w:rPr>
        <w:t xml:space="preserve"> </w:t>
      </w:r>
    </w:p>
    <w:p w14:paraId="45EF0347">
      <w:pPr>
        <w:spacing w:before="0" w:after="0"/>
        <w:ind w:firstLine="560"/>
        <w:jc w:val="left"/>
        <w:outlineLvl w:val="3"/>
      </w:pPr>
      <w:bookmarkStart w:id="3" w:name="_Toc_4_4_0000000167"/>
      <w:r>
        <w:rPr>
          <w:rFonts w:ascii="方正仿宋_GBK" w:hAnsi="方正仿宋_GBK" w:eastAsia="方正仿宋_GBK" w:cs="方正仿宋_GBK"/>
          <w:sz w:val="28"/>
        </w:rPr>
        <w:t>161.慢性病防治（津财社指[2024]50号）绩效目标表</w:t>
      </w:r>
      <w:bookmarkEnd w:id="3"/>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14:paraId="60EFC0F8">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14:paraId="12F71DDB">
            <w:pPr>
              <w:pStyle w:val="12"/>
            </w:pPr>
            <w:r>
              <w:t>368245天津市滨海新区海滨人民医院</w:t>
            </w:r>
          </w:p>
        </w:tc>
        <w:tc>
          <w:tcPr>
            <w:tcW w:w="1276" w:type="dxa"/>
            <w:tcBorders>
              <w:top w:val="single" w:color="FFFFFF" w:sz="6" w:space="0"/>
              <w:left w:val="single" w:color="FFFFFF" w:sz="6" w:space="0"/>
              <w:right w:val="single" w:color="FFFFFF" w:sz="6" w:space="0"/>
            </w:tcBorders>
            <w:vAlign w:val="center"/>
          </w:tcPr>
          <w:p w14:paraId="38E91A81">
            <w:pPr>
              <w:pStyle w:val="11"/>
            </w:pPr>
            <w:r>
              <w:t>单位：元</w:t>
            </w:r>
          </w:p>
        </w:tc>
      </w:tr>
      <w:tr w14:paraId="7084322E">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2E7880F3">
            <w:pPr>
              <w:pStyle w:val="14"/>
            </w:pPr>
            <w:r>
              <w:t>项目名称</w:t>
            </w:r>
          </w:p>
        </w:tc>
        <w:tc>
          <w:tcPr>
            <w:tcW w:w="8589" w:type="dxa"/>
            <w:gridSpan w:val="6"/>
            <w:vAlign w:val="center"/>
          </w:tcPr>
          <w:p w14:paraId="0C5F5EE7">
            <w:pPr>
              <w:pStyle w:val="13"/>
            </w:pPr>
            <w:r>
              <w:t>慢性病防治（津财社指[2024]50号）</w:t>
            </w:r>
          </w:p>
        </w:tc>
      </w:tr>
      <w:tr w14:paraId="253A5CB7">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12FD1857">
            <w:pPr>
              <w:pStyle w:val="14"/>
            </w:pPr>
            <w:r>
              <w:t>预算规模及资金用途</w:t>
            </w:r>
          </w:p>
        </w:tc>
        <w:tc>
          <w:tcPr>
            <w:tcW w:w="1276" w:type="dxa"/>
            <w:vAlign w:val="center"/>
          </w:tcPr>
          <w:p w14:paraId="655E620C">
            <w:pPr>
              <w:pStyle w:val="14"/>
            </w:pPr>
            <w:r>
              <w:t>预算数</w:t>
            </w:r>
          </w:p>
        </w:tc>
        <w:tc>
          <w:tcPr>
            <w:tcW w:w="1332" w:type="dxa"/>
            <w:vAlign w:val="center"/>
          </w:tcPr>
          <w:p w14:paraId="39BDC30D">
            <w:pPr>
              <w:pStyle w:val="13"/>
            </w:pPr>
            <w:r>
              <w:t>6350.00</w:t>
            </w:r>
          </w:p>
        </w:tc>
        <w:tc>
          <w:tcPr>
            <w:tcW w:w="1587" w:type="dxa"/>
            <w:vAlign w:val="center"/>
          </w:tcPr>
          <w:p w14:paraId="695A9EC7">
            <w:pPr>
              <w:pStyle w:val="14"/>
            </w:pPr>
            <w:r>
              <w:t>其中：财政    资金</w:t>
            </w:r>
          </w:p>
        </w:tc>
        <w:tc>
          <w:tcPr>
            <w:tcW w:w="1843" w:type="dxa"/>
            <w:vAlign w:val="center"/>
          </w:tcPr>
          <w:p w14:paraId="071B5312">
            <w:pPr>
              <w:pStyle w:val="13"/>
            </w:pPr>
            <w:r>
              <w:t>6350.00</w:t>
            </w:r>
          </w:p>
        </w:tc>
        <w:tc>
          <w:tcPr>
            <w:tcW w:w="1276" w:type="dxa"/>
            <w:vAlign w:val="center"/>
          </w:tcPr>
          <w:p w14:paraId="252DAA7A">
            <w:pPr>
              <w:pStyle w:val="14"/>
            </w:pPr>
            <w:r>
              <w:t>其他资金</w:t>
            </w:r>
          </w:p>
        </w:tc>
        <w:tc>
          <w:tcPr>
            <w:tcW w:w="1276" w:type="dxa"/>
            <w:vAlign w:val="center"/>
          </w:tcPr>
          <w:p w14:paraId="671549D5">
            <w:pPr>
              <w:pStyle w:val="13"/>
            </w:pPr>
            <w:r>
              <w:t xml:space="preserve"> </w:t>
            </w:r>
          </w:p>
        </w:tc>
      </w:tr>
      <w:tr w14:paraId="660D5B7B">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14:paraId="7D4DF5A1"/>
        </w:tc>
        <w:tc>
          <w:tcPr>
            <w:tcW w:w="8589" w:type="dxa"/>
            <w:gridSpan w:val="6"/>
            <w:vAlign w:val="center"/>
          </w:tcPr>
          <w:p w14:paraId="3E881D01">
            <w:pPr>
              <w:pStyle w:val="13"/>
            </w:pPr>
            <w:r>
              <w:t>购置慢性病防治用便携式电脑。</w:t>
            </w:r>
          </w:p>
        </w:tc>
      </w:tr>
      <w:tr w14:paraId="6DCC85DB">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25C5171A">
            <w:pPr>
              <w:pStyle w:val="14"/>
            </w:pPr>
            <w:r>
              <w:t>绩效目标</w:t>
            </w:r>
          </w:p>
        </w:tc>
        <w:tc>
          <w:tcPr>
            <w:tcW w:w="8589" w:type="dxa"/>
            <w:gridSpan w:val="6"/>
            <w:vAlign w:val="center"/>
          </w:tcPr>
          <w:p w14:paraId="6F71D1ED">
            <w:pPr>
              <w:pStyle w:val="13"/>
            </w:pPr>
            <w:r>
              <w:t>1.通过完成慢性病监测、检测工作和随访管理工作，提高目标人群疾病阳性检测率和知晓率，促进居民身心健康。</w:t>
            </w:r>
          </w:p>
        </w:tc>
      </w:tr>
    </w:tbl>
    <w:p w14:paraId="23BB50D4">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14:paraId="2886237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14:paraId="4EB09CC5">
            <w:pPr>
              <w:pStyle w:val="14"/>
            </w:pPr>
            <w:r>
              <w:t>一级指标</w:t>
            </w:r>
          </w:p>
        </w:tc>
        <w:tc>
          <w:tcPr>
            <w:tcW w:w="1276" w:type="dxa"/>
            <w:vAlign w:val="center"/>
          </w:tcPr>
          <w:p w14:paraId="2806C1E2">
            <w:pPr>
              <w:pStyle w:val="14"/>
            </w:pPr>
            <w:r>
              <w:t>二级指标</w:t>
            </w:r>
          </w:p>
        </w:tc>
        <w:tc>
          <w:tcPr>
            <w:tcW w:w="1332" w:type="dxa"/>
            <w:vAlign w:val="center"/>
          </w:tcPr>
          <w:p w14:paraId="0D88C1C7">
            <w:pPr>
              <w:pStyle w:val="14"/>
            </w:pPr>
            <w:r>
              <w:t>三级指标</w:t>
            </w:r>
          </w:p>
        </w:tc>
        <w:tc>
          <w:tcPr>
            <w:tcW w:w="3430" w:type="dxa"/>
            <w:vAlign w:val="center"/>
          </w:tcPr>
          <w:p w14:paraId="11036FC3">
            <w:pPr>
              <w:pStyle w:val="14"/>
            </w:pPr>
            <w:r>
              <w:t>绩效指标描述</w:t>
            </w:r>
          </w:p>
        </w:tc>
        <w:tc>
          <w:tcPr>
            <w:tcW w:w="2551" w:type="dxa"/>
            <w:vAlign w:val="center"/>
          </w:tcPr>
          <w:p w14:paraId="512B02FB">
            <w:pPr>
              <w:pStyle w:val="14"/>
            </w:pPr>
            <w:r>
              <w:t>指标值</w:t>
            </w:r>
          </w:p>
        </w:tc>
      </w:tr>
      <w:tr w14:paraId="3EA8AB6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057F2777">
            <w:pPr>
              <w:pStyle w:val="15"/>
            </w:pPr>
            <w:r>
              <w:t>产出指标</w:t>
            </w:r>
          </w:p>
        </w:tc>
        <w:tc>
          <w:tcPr>
            <w:tcW w:w="1276" w:type="dxa"/>
            <w:vAlign w:val="center"/>
          </w:tcPr>
          <w:p w14:paraId="456B5784">
            <w:pPr>
              <w:pStyle w:val="13"/>
            </w:pPr>
            <w:r>
              <w:t>数量指标</w:t>
            </w:r>
          </w:p>
        </w:tc>
        <w:tc>
          <w:tcPr>
            <w:tcW w:w="1332" w:type="dxa"/>
            <w:vAlign w:val="center"/>
          </w:tcPr>
          <w:p w14:paraId="2D18072D">
            <w:pPr>
              <w:pStyle w:val="13"/>
            </w:pPr>
            <w:r>
              <w:t>购置笔记本电脑</w:t>
            </w:r>
          </w:p>
        </w:tc>
        <w:tc>
          <w:tcPr>
            <w:tcW w:w="3430" w:type="dxa"/>
            <w:vAlign w:val="center"/>
          </w:tcPr>
          <w:p w14:paraId="1AC2F4F6">
            <w:pPr>
              <w:pStyle w:val="13"/>
            </w:pPr>
            <w:r>
              <w:t>购置慢性病防控监测设备笔记本电脑的数量</w:t>
            </w:r>
          </w:p>
        </w:tc>
        <w:tc>
          <w:tcPr>
            <w:tcW w:w="2551" w:type="dxa"/>
            <w:vAlign w:val="center"/>
          </w:tcPr>
          <w:p w14:paraId="505AC0F2">
            <w:pPr>
              <w:pStyle w:val="13"/>
            </w:pPr>
            <w:r>
              <w:t>1台</w:t>
            </w:r>
          </w:p>
        </w:tc>
      </w:tr>
      <w:tr w14:paraId="5600DFF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7F5DB39B"/>
        </w:tc>
        <w:tc>
          <w:tcPr>
            <w:tcW w:w="1276" w:type="dxa"/>
            <w:vAlign w:val="center"/>
          </w:tcPr>
          <w:p w14:paraId="714F101F">
            <w:pPr>
              <w:pStyle w:val="13"/>
            </w:pPr>
            <w:r>
              <w:t>质量指标</w:t>
            </w:r>
          </w:p>
        </w:tc>
        <w:tc>
          <w:tcPr>
            <w:tcW w:w="1332" w:type="dxa"/>
            <w:vAlign w:val="center"/>
          </w:tcPr>
          <w:p w14:paraId="6AA24962">
            <w:pPr>
              <w:pStyle w:val="13"/>
            </w:pPr>
            <w:r>
              <w:t>笔记本电脑验收合格率</w:t>
            </w:r>
          </w:p>
        </w:tc>
        <w:tc>
          <w:tcPr>
            <w:tcW w:w="3430" w:type="dxa"/>
            <w:vAlign w:val="center"/>
          </w:tcPr>
          <w:p w14:paraId="704849B1">
            <w:pPr>
              <w:pStyle w:val="13"/>
            </w:pPr>
            <w:r>
              <w:t>慢性病监测设备笔记本电脑的验收合格数与实际采购慢性病监测设备笔记本电脑数个数的比率</w:t>
            </w:r>
          </w:p>
        </w:tc>
        <w:tc>
          <w:tcPr>
            <w:tcW w:w="2551" w:type="dxa"/>
            <w:vAlign w:val="center"/>
          </w:tcPr>
          <w:p w14:paraId="60820DAC">
            <w:pPr>
              <w:pStyle w:val="13"/>
            </w:pPr>
            <w:r>
              <w:t>100%</w:t>
            </w:r>
          </w:p>
        </w:tc>
      </w:tr>
      <w:tr w14:paraId="3BE4E31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323D8D36"/>
        </w:tc>
        <w:tc>
          <w:tcPr>
            <w:tcW w:w="1276" w:type="dxa"/>
            <w:vAlign w:val="center"/>
          </w:tcPr>
          <w:p w14:paraId="014E4D74">
            <w:pPr>
              <w:pStyle w:val="13"/>
            </w:pPr>
            <w:r>
              <w:t>时效指标</w:t>
            </w:r>
          </w:p>
        </w:tc>
        <w:tc>
          <w:tcPr>
            <w:tcW w:w="1332" w:type="dxa"/>
            <w:vAlign w:val="center"/>
          </w:tcPr>
          <w:p w14:paraId="7C9CCB1E">
            <w:pPr>
              <w:pStyle w:val="13"/>
            </w:pPr>
            <w:r>
              <w:t>笔记本电脑费用支付完成时间</w:t>
            </w:r>
          </w:p>
        </w:tc>
        <w:tc>
          <w:tcPr>
            <w:tcW w:w="3430" w:type="dxa"/>
            <w:vAlign w:val="center"/>
          </w:tcPr>
          <w:p w14:paraId="7DE81C2F">
            <w:pPr>
              <w:pStyle w:val="13"/>
            </w:pPr>
            <w:r>
              <w:t>笔记本电脑费用支付完成时间</w:t>
            </w:r>
          </w:p>
        </w:tc>
        <w:tc>
          <w:tcPr>
            <w:tcW w:w="2551" w:type="dxa"/>
            <w:vAlign w:val="center"/>
          </w:tcPr>
          <w:p w14:paraId="38C282DE">
            <w:pPr>
              <w:pStyle w:val="13"/>
            </w:pPr>
            <w:r>
              <w:t>2025年12月31日前</w:t>
            </w:r>
          </w:p>
        </w:tc>
      </w:tr>
      <w:tr w14:paraId="752B5EE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51BDE284"/>
        </w:tc>
        <w:tc>
          <w:tcPr>
            <w:tcW w:w="1276" w:type="dxa"/>
            <w:vAlign w:val="center"/>
          </w:tcPr>
          <w:p w14:paraId="025AFA28">
            <w:pPr>
              <w:pStyle w:val="13"/>
            </w:pPr>
            <w:r>
              <w:t>成本指标</w:t>
            </w:r>
          </w:p>
        </w:tc>
        <w:tc>
          <w:tcPr>
            <w:tcW w:w="1332" w:type="dxa"/>
            <w:vAlign w:val="center"/>
          </w:tcPr>
          <w:p w14:paraId="79CC84FE">
            <w:pPr>
              <w:pStyle w:val="13"/>
            </w:pPr>
            <w:r>
              <w:t>设备笔记本电脑购置单价</w:t>
            </w:r>
          </w:p>
        </w:tc>
        <w:tc>
          <w:tcPr>
            <w:tcW w:w="3430" w:type="dxa"/>
            <w:vAlign w:val="center"/>
          </w:tcPr>
          <w:p w14:paraId="7FFF2102">
            <w:pPr>
              <w:pStyle w:val="13"/>
            </w:pPr>
            <w:r>
              <w:t>开展慢性病监测购置设备笔记本电脑成本</w:t>
            </w:r>
          </w:p>
        </w:tc>
        <w:tc>
          <w:tcPr>
            <w:tcW w:w="2551" w:type="dxa"/>
            <w:vAlign w:val="center"/>
          </w:tcPr>
          <w:p w14:paraId="61E42782">
            <w:pPr>
              <w:pStyle w:val="13"/>
            </w:pPr>
            <w:r>
              <w:t>≤6350元</w:t>
            </w:r>
          </w:p>
        </w:tc>
      </w:tr>
      <w:tr w14:paraId="538F268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56763771">
            <w:pPr>
              <w:pStyle w:val="15"/>
            </w:pPr>
            <w:r>
              <w:t>效益指标</w:t>
            </w:r>
          </w:p>
        </w:tc>
        <w:tc>
          <w:tcPr>
            <w:tcW w:w="1276" w:type="dxa"/>
            <w:vAlign w:val="center"/>
          </w:tcPr>
          <w:p w14:paraId="0BEF7CBC">
            <w:pPr>
              <w:pStyle w:val="13"/>
            </w:pPr>
            <w:r>
              <w:t>社会效益指标</w:t>
            </w:r>
          </w:p>
        </w:tc>
        <w:tc>
          <w:tcPr>
            <w:tcW w:w="1332" w:type="dxa"/>
            <w:vAlign w:val="center"/>
          </w:tcPr>
          <w:p w14:paraId="751E2792">
            <w:pPr>
              <w:pStyle w:val="13"/>
            </w:pPr>
            <w:r>
              <w:t>提高慢性病监测及上报水平</w:t>
            </w:r>
          </w:p>
        </w:tc>
        <w:tc>
          <w:tcPr>
            <w:tcW w:w="3430" w:type="dxa"/>
            <w:vAlign w:val="center"/>
          </w:tcPr>
          <w:p w14:paraId="101951BC">
            <w:pPr>
              <w:pStyle w:val="13"/>
            </w:pPr>
            <w:r>
              <w:t>提高慢性病监测及上报水平</w:t>
            </w:r>
          </w:p>
        </w:tc>
        <w:tc>
          <w:tcPr>
            <w:tcW w:w="2551" w:type="dxa"/>
            <w:vAlign w:val="center"/>
          </w:tcPr>
          <w:p w14:paraId="05D1FC30">
            <w:pPr>
              <w:pStyle w:val="13"/>
            </w:pPr>
            <w:r>
              <w:t>显著提高</w:t>
            </w:r>
          </w:p>
        </w:tc>
      </w:tr>
      <w:tr w14:paraId="6F5A156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05FBCE5E">
            <w:pPr>
              <w:pStyle w:val="15"/>
            </w:pPr>
            <w:r>
              <w:t>满意度指标</w:t>
            </w:r>
          </w:p>
        </w:tc>
        <w:tc>
          <w:tcPr>
            <w:tcW w:w="1276" w:type="dxa"/>
            <w:vAlign w:val="center"/>
          </w:tcPr>
          <w:p w14:paraId="385CA854">
            <w:pPr>
              <w:pStyle w:val="13"/>
            </w:pPr>
            <w:r>
              <w:t>服务对象满意度指标</w:t>
            </w:r>
          </w:p>
        </w:tc>
        <w:tc>
          <w:tcPr>
            <w:tcW w:w="1332" w:type="dxa"/>
            <w:vAlign w:val="center"/>
          </w:tcPr>
          <w:p w14:paraId="4921347E">
            <w:pPr>
              <w:pStyle w:val="13"/>
            </w:pPr>
            <w:r>
              <w:t>医务人员及居民满意度</w:t>
            </w:r>
          </w:p>
        </w:tc>
        <w:tc>
          <w:tcPr>
            <w:tcW w:w="3430" w:type="dxa"/>
            <w:vAlign w:val="center"/>
          </w:tcPr>
          <w:p w14:paraId="1082C220">
            <w:pPr>
              <w:pStyle w:val="13"/>
            </w:pPr>
            <w:r>
              <w:t>医务人员及居民满意度</w:t>
            </w:r>
          </w:p>
        </w:tc>
        <w:tc>
          <w:tcPr>
            <w:tcW w:w="2551" w:type="dxa"/>
            <w:vAlign w:val="center"/>
          </w:tcPr>
          <w:p w14:paraId="01FD89B8">
            <w:pPr>
              <w:pStyle w:val="13"/>
            </w:pPr>
            <w:r>
              <w:t>≥90%</w:t>
            </w:r>
          </w:p>
        </w:tc>
      </w:tr>
    </w:tbl>
    <w:p w14:paraId="29A22EE6">
      <w:pPr>
        <w:sectPr>
          <w:pgSz w:w="11900" w:h="16840"/>
          <w:pgMar w:top="1984" w:right="1304" w:bottom="1134" w:left="1304" w:header="720" w:footer="720" w:gutter="0"/>
          <w:cols w:space="720" w:num="1"/>
        </w:sectPr>
      </w:pPr>
    </w:p>
    <w:p w14:paraId="2871F9D1">
      <w:pPr>
        <w:spacing w:before="0" w:after="0" w:line="240" w:lineRule="auto"/>
        <w:ind w:firstLine="0"/>
        <w:jc w:val="center"/>
        <w:outlineLvl w:val="9"/>
      </w:pPr>
      <w:r>
        <w:rPr>
          <w:rFonts w:ascii="方正仿宋_GBK" w:hAnsi="方正仿宋_GBK" w:eastAsia="方正仿宋_GBK" w:cs="方正仿宋_GBK"/>
          <w:sz w:val="28"/>
        </w:rPr>
        <w:t xml:space="preserve"> </w:t>
      </w:r>
    </w:p>
    <w:p w14:paraId="5A6FF139">
      <w:pPr>
        <w:spacing w:before="0" w:after="0"/>
        <w:ind w:firstLine="560"/>
        <w:jc w:val="left"/>
        <w:outlineLvl w:val="3"/>
      </w:pPr>
      <w:bookmarkStart w:id="4" w:name="_Toc_4_4_0000000168"/>
      <w:r>
        <w:rPr>
          <w:rFonts w:ascii="方正仿宋_GBK" w:hAnsi="方正仿宋_GBK" w:eastAsia="方正仿宋_GBK" w:cs="方正仿宋_GBK"/>
          <w:sz w:val="28"/>
        </w:rPr>
        <w:t>162.全国学生常见病和健康影响因素监测及综合干预（津财社指[2023]166号）绩效目标表</w:t>
      </w:r>
      <w:bookmarkEnd w:id="4"/>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14:paraId="47ABB58A">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14:paraId="76A551EA">
            <w:pPr>
              <w:pStyle w:val="12"/>
            </w:pPr>
            <w:r>
              <w:t>368245天津市滨海新区海滨人民医院</w:t>
            </w:r>
          </w:p>
        </w:tc>
        <w:tc>
          <w:tcPr>
            <w:tcW w:w="1276" w:type="dxa"/>
            <w:tcBorders>
              <w:top w:val="single" w:color="FFFFFF" w:sz="6" w:space="0"/>
              <w:left w:val="single" w:color="FFFFFF" w:sz="6" w:space="0"/>
              <w:right w:val="single" w:color="FFFFFF" w:sz="6" w:space="0"/>
            </w:tcBorders>
            <w:vAlign w:val="center"/>
          </w:tcPr>
          <w:p w14:paraId="4BF05E16">
            <w:pPr>
              <w:pStyle w:val="11"/>
            </w:pPr>
            <w:r>
              <w:t>单位：元</w:t>
            </w:r>
          </w:p>
        </w:tc>
      </w:tr>
      <w:tr w14:paraId="58D2B6B3">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213C3E44">
            <w:pPr>
              <w:pStyle w:val="14"/>
            </w:pPr>
            <w:r>
              <w:t>项目名称</w:t>
            </w:r>
          </w:p>
        </w:tc>
        <w:tc>
          <w:tcPr>
            <w:tcW w:w="8589" w:type="dxa"/>
            <w:gridSpan w:val="6"/>
            <w:vAlign w:val="center"/>
          </w:tcPr>
          <w:p w14:paraId="6D5C9A96">
            <w:pPr>
              <w:pStyle w:val="13"/>
            </w:pPr>
            <w:r>
              <w:t>全国学生常见病和健康影响因素监测及综合干预（津财社指[2023]166号）</w:t>
            </w:r>
          </w:p>
        </w:tc>
      </w:tr>
      <w:tr w14:paraId="7B123576">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30E5A870">
            <w:pPr>
              <w:pStyle w:val="14"/>
            </w:pPr>
            <w:r>
              <w:t>预算规模及资金用途</w:t>
            </w:r>
          </w:p>
        </w:tc>
        <w:tc>
          <w:tcPr>
            <w:tcW w:w="1276" w:type="dxa"/>
            <w:vAlign w:val="center"/>
          </w:tcPr>
          <w:p w14:paraId="550FC57F">
            <w:pPr>
              <w:pStyle w:val="14"/>
            </w:pPr>
            <w:r>
              <w:t>预算数</w:t>
            </w:r>
          </w:p>
        </w:tc>
        <w:tc>
          <w:tcPr>
            <w:tcW w:w="1332" w:type="dxa"/>
            <w:vAlign w:val="center"/>
          </w:tcPr>
          <w:p w14:paraId="6D7FAAA6">
            <w:pPr>
              <w:pStyle w:val="13"/>
            </w:pPr>
            <w:r>
              <w:t>716.80</w:t>
            </w:r>
          </w:p>
        </w:tc>
        <w:tc>
          <w:tcPr>
            <w:tcW w:w="1587" w:type="dxa"/>
            <w:vAlign w:val="center"/>
          </w:tcPr>
          <w:p w14:paraId="5B22EA34">
            <w:pPr>
              <w:pStyle w:val="14"/>
            </w:pPr>
            <w:r>
              <w:t>其中：财政    资金</w:t>
            </w:r>
          </w:p>
        </w:tc>
        <w:tc>
          <w:tcPr>
            <w:tcW w:w="1843" w:type="dxa"/>
            <w:vAlign w:val="center"/>
          </w:tcPr>
          <w:p w14:paraId="28A6DAAC">
            <w:pPr>
              <w:pStyle w:val="13"/>
            </w:pPr>
            <w:r>
              <w:t>716.80</w:t>
            </w:r>
          </w:p>
        </w:tc>
        <w:tc>
          <w:tcPr>
            <w:tcW w:w="1276" w:type="dxa"/>
            <w:vAlign w:val="center"/>
          </w:tcPr>
          <w:p w14:paraId="0F43E900">
            <w:pPr>
              <w:pStyle w:val="14"/>
            </w:pPr>
            <w:r>
              <w:t>其他资金</w:t>
            </w:r>
          </w:p>
        </w:tc>
        <w:tc>
          <w:tcPr>
            <w:tcW w:w="1276" w:type="dxa"/>
            <w:vAlign w:val="center"/>
          </w:tcPr>
          <w:p w14:paraId="2DA333B0">
            <w:pPr>
              <w:pStyle w:val="13"/>
            </w:pPr>
            <w:r>
              <w:t xml:space="preserve"> </w:t>
            </w:r>
          </w:p>
        </w:tc>
      </w:tr>
      <w:tr w14:paraId="7BBD45D1">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14:paraId="41C44BFA"/>
        </w:tc>
        <w:tc>
          <w:tcPr>
            <w:tcW w:w="8589" w:type="dxa"/>
            <w:gridSpan w:val="6"/>
            <w:vAlign w:val="center"/>
          </w:tcPr>
          <w:p w14:paraId="1BBC9A1C">
            <w:pPr>
              <w:pStyle w:val="13"/>
            </w:pPr>
            <w:r>
              <w:t>用于购置学生常见病筛查用印刷品。</w:t>
            </w:r>
          </w:p>
        </w:tc>
      </w:tr>
      <w:tr w14:paraId="3489F6A3">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6A7FE13D">
            <w:pPr>
              <w:pStyle w:val="14"/>
            </w:pPr>
            <w:r>
              <w:t>绩效目标</w:t>
            </w:r>
          </w:p>
        </w:tc>
        <w:tc>
          <w:tcPr>
            <w:tcW w:w="8589" w:type="dxa"/>
            <w:gridSpan w:val="6"/>
            <w:vAlign w:val="center"/>
          </w:tcPr>
          <w:p w14:paraId="7C1995EC">
            <w:pPr>
              <w:pStyle w:val="13"/>
            </w:pPr>
            <w:r>
              <w:t>1.通过学生常见病和健康影响因素监测及综合干预项目开展，提高了新区儿童青少年学生常见病和健康影响因素监测工作效率，体检数据的准确性将实现大幅度提升，为进一步采取针对性干预措施，推动辖区学生常见病防控工作，保障和促进儿童青少年健康提供有力的数据支持。</w:t>
            </w:r>
          </w:p>
        </w:tc>
      </w:tr>
    </w:tbl>
    <w:p w14:paraId="0299D113">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14:paraId="328427D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14:paraId="0447D62B">
            <w:pPr>
              <w:pStyle w:val="14"/>
            </w:pPr>
            <w:r>
              <w:t>一级指标</w:t>
            </w:r>
          </w:p>
        </w:tc>
        <w:tc>
          <w:tcPr>
            <w:tcW w:w="1276" w:type="dxa"/>
            <w:vAlign w:val="center"/>
          </w:tcPr>
          <w:p w14:paraId="68FEFB8E">
            <w:pPr>
              <w:pStyle w:val="14"/>
            </w:pPr>
            <w:r>
              <w:t>二级指标</w:t>
            </w:r>
          </w:p>
        </w:tc>
        <w:tc>
          <w:tcPr>
            <w:tcW w:w="1332" w:type="dxa"/>
            <w:vAlign w:val="center"/>
          </w:tcPr>
          <w:p w14:paraId="078B1561">
            <w:pPr>
              <w:pStyle w:val="14"/>
            </w:pPr>
            <w:r>
              <w:t>三级指标</w:t>
            </w:r>
          </w:p>
        </w:tc>
        <w:tc>
          <w:tcPr>
            <w:tcW w:w="3430" w:type="dxa"/>
            <w:vAlign w:val="center"/>
          </w:tcPr>
          <w:p w14:paraId="5CD1536B">
            <w:pPr>
              <w:pStyle w:val="14"/>
            </w:pPr>
            <w:r>
              <w:t>绩效指标描述</w:t>
            </w:r>
          </w:p>
        </w:tc>
        <w:tc>
          <w:tcPr>
            <w:tcW w:w="2551" w:type="dxa"/>
            <w:vAlign w:val="center"/>
          </w:tcPr>
          <w:p w14:paraId="224906D0">
            <w:pPr>
              <w:pStyle w:val="14"/>
            </w:pPr>
            <w:r>
              <w:t>指标值</w:t>
            </w:r>
          </w:p>
        </w:tc>
      </w:tr>
      <w:tr w14:paraId="493D134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56E9450D">
            <w:pPr>
              <w:pStyle w:val="15"/>
            </w:pPr>
            <w:r>
              <w:t>产出指标</w:t>
            </w:r>
          </w:p>
        </w:tc>
        <w:tc>
          <w:tcPr>
            <w:tcW w:w="1276" w:type="dxa"/>
            <w:vAlign w:val="center"/>
          </w:tcPr>
          <w:p w14:paraId="72A8C3FA">
            <w:pPr>
              <w:pStyle w:val="13"/>
            </w:pPr>
            <w:r>
              <w:t>数量指标</w:t>
            </w:r>
          </w:p>
        </w:tc>
        <w:tc>
          <w:tcPr>
            <w:tcW w:w="1332" w:type="dxa"/>
            <w:vAlign w:val="center"/>
          </w:tcPr>
          <w:p w14:paraId="07F83EFF">
            <w:pPr>
              <w:pStyle w:val="13"/>
            </w:pPr>
            <w:r>
              <w:t>购置印刷品数量</w:t>
            </w:r>
          </w:p>
        </w:tc>
        <w:tc>
          <w:tcPr>
            <w:tcW w:w="3430" w:type="dxa"/>
            <w:vAlign w:val="center"/>
          </w:tcPr>
          <w:p w14:paraId="1F97FFA0">
            <w:pPr>
              <w:pStyle w:val="13"/>
            </w:pPr>
            <w:r>
              <w:t>购置学生常见病和健康影响因素监测及综合干预项目印刷品的数量</w:t>
            </w:r>
          </w:p>
        </w:tc>
        <w:tc>
          <w:tcPr>
            <w:tcW w:w="2551" w:type="dxa"/>
            <w:vAlign w:val="center"/>
          </w:tcPr>
          <w:p w14:paraId="7A7CD28A">
            <w:pPr>
              <w:pStyle w:val="13"/>
            </w:pPr>
            <w:r>
              <w:t>1批</w:t>
            </w:r>
          </w:p>
        </w:tc>
      </w:tr>
      <w:tr w14:paraId="419EEBE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12B3C73D"/>
        </w:tc>
        <w:tc>
          <w:tcPr>
            <w:tcW w:w="1276" w:type="dxa"/>
            <w:vAlign w:val="center"/>
          </w:tcPr>
          <w:p w14:paraId="40AA7497">
            <w:pPr>
              <w:pStyle w:val="13"/>
            </w:pPr>
            <w:r>
              <w:t>质量指标</w:t>
            </w:r>
          </w:p>
        </w:tc>
        <w:tc>
          <w:tcPr>
            <w:tcW w:w="1332" w:type="dxa"/>
            <w:vAlign w:val="center"/>
          </w:tcPr>
          <w:p w14:paraId="1A220871">
            <w:pPr>
              <w:pStyle w:val="13"/>
            </w:pPr>
            <w:r>
              <w:t>印刷品质量验收合格率</w:t>
            </w:r>
          </w:p>
        </w:tc>
        <w:tc>
          <w:tcPr>
            <w:tcW w:w="3430" w:type="dxa"/>
            <w:vAlign w:val="center"/>
          </w:tcPr>
          <w:p w14:paraId="57089F34">
            <w:pPr>
              <w:pStyle w:val="13"/>
            </w:pPr>
            <w:r>
              <w:t>学生常见病和健康影响因素监测及综合干预项目印刷品的验收合格数与实际采购学生常见病和健康影响因素监测及综合干预项目印刷品的数量的比率</w:t>
            </w:r>
          </w:p>
        </w:tc>
        <w:tc>
          <w:tcPr>
            <w:tcW w:w="2551" w:type="dxa"/>
            <w:vAlign w:val="center"/>
          </w:tcPr>
          <w:p w14:paraId="4527EB2A">
            <w:pPr>
              <w:pStyle w:val="13"/>
            </w:pPr>
            <w:r>
              <w:t>100%</w:t>
            </w:r>
          </w:p>
        </w:tc>
      </w:tr>
      <w:tr w14:paraId="127A2CE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28F534ED"/>
        </w:tc>
        <w:tc>
          <w:tcPr>
            <w:tcW w:w="1276" w:type="dxa"/>
            <w:vAlign w:val="center"/>
          </w:tcPr>
          <w:p w14:paraId="61E05718">
            <w:pPr>
              <w:pStyle w:val="13"/>
            </w:pPr>
            <w:r>
              <w:t>时效指标</w:t>
            </w:r>
          </w:p>
        </w:tc>
        <w:tc>
          <w:tcPr>
            <w:tcW w:w="1332" w:type="dxa"/>
            <w:vAlign w:val="center"/>
          </w:tcPr>
          <w:p w14:paraId="77481A47">
            <w:pPr>
              <w:pStyle w:val="13"/>
            </w:pPr>
            <w:r>
              <w:t>印刷品验收完成时间</w:t>
            </w:r>
          </w:p>
        </w:tc>
        <w:tc>
          <w:tcPr>
            <w:tcW w:w="3430" w:type="dxa"/>
            <w:vAlign w:val="center"/>
          </w:tcPr>
          <w:p w14:paraId="018B5A83">
            <w:pPr>
              <w:pStyle w:val="13"/>
            </w:pPr>
            <w:r>
              <w:t>印刷品验收完成时间</w:t>
            </w:r>
          </w:p>
        </w:tc>
        <w:tc>
          <w:tcPr>
            <w:tcW w:w="2551" w:type="dxa"/>
            <w:vAlign w:val="center"/>
          </w:tcPr>
          <w:p w14:paraId="4FA26060">
            <w:pPr>
              <w:pStyle w:val="13"/>
            </w:pPr>
            <w:r>
              <w:t>2025年12月31日前</w:t>
            </w:r>
          </w:p>
        </w:tc>
      </w:tr>
      <w:tr w14:paraId="0F18028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5A5443A7"/>
        </w:tc>
        <w:tc>
          <w:tcPr>
            <w:tcW w:w="1276" w:type="dxa"/>
            <w:vAlign w:val="center"/>
          </w:tcPr>
          <w:p w14:paraId="171B163F">
            <w:pPr>
              <w:pStyle w:val="13"/>
            </w:pPr>
            <w:r>
              <w:t>成本指标</w:t>
            </w:r>
          </w:p>
        </w:tc>
        <w:tc>
          <w:tcPr>
            <w:tcW w:w="1332" w:type="dxa"/>
            <w:vAlign w:val="center"/>
          </w:tcPr>
          <w:p w14:paraId="75C70CFB">
            <w:pPr>
              <w:pStyle w:val="13"/>
            </w:pPr>
            <w:r>
              <w:t>印刷品购置价格</w:t>
            </w:r>
          </w:p>
        </w:tc>
        <w:tc>
          <w:tcPr>
            <w:tcW w:w="3430" w:type="dxa"/>
            <w:vAlign w:val="center"/>
          </w:tcPr>
          <w:p w14:paraId="7518ED44">
            <w:pPr>
              <w:pStyle w:val="13"/>
            </w:pPr>
            <w:r>
              <w:t>开展学生常见病和健康影响因素监测及综合干预项目购置印刷品成本</w:t>
            </w:r>
          </w:p>
        </w:tc>
        <w:tc>
          <w:tcPr>
            <w:tcW w:w="2551" w:type="dxa"/>
            <w:vAlign w:val="center"/>
          </w:tcPr>
          <w:p w14:paraId="4E4055F6">
            <w:pPr>
              <w:pStyle w:val="13"/>
            </w:pPr>
            <w:r>
              <w:t>≤716.8元</w:t>
            </w:r>
          </w:p>
        </w:tc>
      </w:tr>
      <w:tr w14:paraId="32FEC04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487E1607">
            <w:pPr>
              <w:pStyle w:val="15"/>
            </w:pPr>
            <w:r>
              <w:t>效益指标</w:t>
            </w:r>
          </w:p>
        </w:tc>
        <w:tc>
          <w:tcPr>
            <w:tcW w:w="1276" w:type="dxa"/>
            <w:vAlign w:val="center"/>
          </w:tcPr>
          <w:p w14:paraId="4A598BE5">
            <w:pPr>
              <w:pStyle w:val="13"/>
            </w:pPr>
            <w:r>
              <w:t>社会效益指标</w:t>
            </w:r>
          </w:p>
        </w:tc>
        <w:tc>
          <w:tcPr>
            <w:tcW w:w="1332" w:type="dxa"/>
            <w:vAlign w:val="center"/>
          </w:tcPr>
          <w:p w14:paraId="5DB55EF3">
            <w:pPr>
              <w:pStyle w:val="13"/>
            </w:pPr>
            <w:r>
              <w:t>有效保障监测工作进度，提高工作效率</w:t>
            </w:r>
          </w:p>
        </w:tc>
        <w:tc>
          <w:tcPr>
            <w:tcW w:w="3430" w:type="dxa"/>
            <w:vAlign w:val="center"/>
          </w:tcPr>
          <w:p w14:paraId="6D06FE2B">
            <w:pPr>
              <w:pStyle w:val="13"/>
            </w:pPr>
            <w:r>
              <w:t>有效保障监测工作进度，提高工作效率</w:t>
            </w:r>
          </w:p>
        </w:tc>
        <w:tc>
          <w:tcPr>
            <w:tcW w:w="2551" w:type="dxa"/>
            <w:vAlign w:val="center"/>
          </w:tcPr>
          <w:p w14:paraId="4963173C">
            <w:pPr>
              <w:pStyle w:val="13"/>
            </w:pPr>
            <w:r>
              <w:t>显著提高</w:t>
            </w:r>
          </w:p>
        </w:tc>
      </w:tr>
      <w:tr w14:paraId="4C1C7F7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59F7368E">
            <w:pPr>
              <w:pStyle w:val="15"/>
            </w:pPr>
            <w:r>
              <w:t>效益指标</w:t>
            </w:r>
          </w:p>
        </w:tc>
        <w:tc>
          <w:tcPr>
            <w:tcW w:w="1276" w:type="dxa"/>
            <w:vAlign w:val="center"/>
          </w:tcPr>
          <w:p w14:paraId="58BEFAC4">
            <w:pPr>
              <w:pStyle w:val="13"/>
            </w:pPr>
            <w:r>
              <w:t>社会效益指标</w:t>
            </w:r>
          </w:p>
        </w:tc>
        <w:tc>
          <w:tcPr>
            <w:tcW w:w="1332" w:type="dxa"/>
            <w:vAlign w:val="center"/>
          </w:tcPr>
          <w:p w14:paraId="5E861C83">
            <w:pPr>
              <w:pStyle w:val="13"/>
            </w:pPr>
            <w:r>
              <w:t>体检数据准确性实现提升，为制定干预措施提供数据支持。</w:t>
            </w:r>
          </w:p>
        </w:tc>
        <w:tc>
          <w:tcPr>
            <w:tcW w:w="3430" w:type="dxa"/>
            <w:vAlign w:val="center"/>
          </w:tcPr>
          <w:p w14:paraId="2A094699">
            <w:pPr>
              <w:pStyle w:val="13"/>
            </w:pPr>
            <w:r>
              <w:t>体检数据准确性实现提升，为制定干预措施提供数据支持。</w:t>
            </w:r>
          </w:p>
        </w:tc>
        <w:tc>
          <w:tcPr>
            <w:tcW w:w="2551" w:type="dxa"/>
            <w:vAlign w:val="center"/>
          </w:tcPr>
          <w:p w14:paraId="40BA4C68">
            <w:pPr>
              <w:pStyle w:val="13"/>
            </w:pPr>
            <w:r>
              <w:t>显著提高</w:t>
            </w:r>
          </w:p>
        </w:tc>
      </w:tr>
      <w:tr w14:paraId="3D4F75D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48A54E9B">
            <w:pPr>
              <w:pStyle w:val="15"/>
            </w:pPr>
            <w:r>
              <w:t>满意度指标</w:t>
            </w:r>
          </w:p>
        </w:tc>
        <w:tc>
          <w:tcPr>
            <w:tcW w:w="1276" w:type="dxa"/>
            <w:vAlign w:val="center"/>
          </w:tcPr>
          <w:p w14:paraId="108C49C0">
            <w:pPr>
              <w:pStyle w:val="13"/>
            </w:pPr>
            <w:r>
              <w:t>服务对象满意度指标</w:t>
            </w:r>
          </w:p>
        </w:tc>
        <w:tc>
          <w:tcPr>
            <w:tcW w:w="1332" w:type="dxa"/>
            <w:vAlign w:val="center"/>
          </w:tcPr>
          <w:p w14:paraId="1C846763">
            <w:pPr>
              <w:pStyle w:val="13"/>
            </w:pPr>
            <w:r>
              <w:t>学生及医务工作者满意度</w:t>
            </w:r>
          </w:p>
        </w:tc>
        <w:tc>
          <w:tcPr>
            <w:tcW w:w="3430" w:type="dxa"/>
            <w:vAlign w:val="center"/>
          </w:tcPr>
          <w:p w14:paraId="29457211">
            <w:pPr>
              <w:pStyle w:val="13"/>
            </w:pPr>
            <w:r>
              <w:t>通过调查问卷中满意人数与调查总人数的比率，反映被调查对象对本项目的满意程度</w:t>
            </w:r>
          </w:p>
        </w:tc>
        <w:tc>
          <w:tcPr>
            <w:tcW w:w="2551" w:type="dxa"/>
            <w:vAlign w:val="center"/>
          </w:tcPr>
          <w:p w14:paraId="3882BAB7">
            <w:pPr>
              <w:pStyle w:val="13"/>
            </w:pPr>
            <w:r>
              <w:t>≥90%</w:t>
            </w:r>
          </w:p>
        </w:tc>
      </w:tr>
    </w:tbl>
    <w:p w14:paraId="238C382A">
      <w:pPr>
        <w:sectPr>
          <w:pgSz w:w="11900" w:h="16840"/>
          <w:pgMar w:top="1984" w:right="1304" w:bottom="1134" w:left="1304" w:header="720" w:footer="720" w:gutter="0"/>
          <w:cols w:space="720" w:num="1"/>
        </w:sectPr>
      </w:pPr>
    </w:p>
    <w:p w14:paraId="454958F7">
      <w:pPr>
        <w:spacing w:before="0" w:after="0" w:line="240" w:lineRule="auto"/>
        <w:ind w:firstLine="0"/>
        <w:jc w:val="center"/>
        <w:outlineLvl w:val="9"/>
      </w:pPr>
      <w:r>
        <w:rPr>
          <w:rFonts w:ascii="方正仿宋_GBK" w:hAnsi="方正仿宋_GBK" w:eastAsia="方正仿宋_GBK" w:cs="方正仿宋_GBK"/>
          <w:sz w:val="28"/>
        </w:rPr>
        <w:t xml:space="preserve"> </w:t>
      </w:r>
    </w:p>
    <w:p w14:paraId="5D7E9943">
      <w:pPr>
        <w:spacing w:before="0" w:after="0"/>
        <w:ind w:firstLine="560"/>
        <w:jc w:val="left"/>
        <w:outlineLvl w:val="3"/>
      </w:pPr>
      <w:bookmarkStart w:id="5" w:name="_Toc_4_4_0000000169"/>
      <w:r>
        <w:rPr>
          <w:rFonts w:ascii="方正仿宋_GBK" w:hAnsi="方正仿宋_GBK" w:eastAsia="方正仿宋_GBK" w:cs="方正仿宋_GBK"/>
          <w:sz w:val="28"/>
        </w:rPr>
        <w:t>163.柔性组团式援藏援甘等帮扶补助（津财社指[2023]178号）绩效目标表</w:t>
      </w:r>
      <w:bookmarkEnd w:id="5"/>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14:paraId="25453335">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14:paraId="77ECD215">
            <w:pPr>
              <w:pStyle w:val="12"/>
            </w:pPr>
            <w:r>
              <w:t>368245天津市滨海新区海滨人民医院</w:t>
            </w:r>
          </w:p>
        </w:tc>
        <w:tc>
          <w:tcPr>
            <w:tcW w:w="1276" w:type="dxa"/>
            <w:tcBorders>
              <w:top w:val="single" w:color="FFFFFF" w:sz="6" w:space="0"/>
              <w:left w:val="single" w:color="FFFFFF" w:sz="6" w:space="0"/>
              <w:right w:val="single" w:color="FFFFFF" w:sz="6" w:space="0"/>
            </w:tcBorders>
            <w:vAlign w:val="center"/>
          </w:tcPr>
          <w:p w14:paraId="395DFFEA">
            <w:pPr>
              <w:pStyle w:val="11"/>
            </w:pPr>
            <w:r>
              <w:t>单位：元</w:t>
            </w:r>
          </w:p>
        </w:tc>
      </w:tr>
      <w:tr w14:paraId="0F1568E5">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66D27836">
            <w:pPr>
              <w:pStyle w:val="14"/>
            </w:pPr>
            <w:r>
              <w:t>项目名称</w:t>
            </w:r>
          </w:p>
        </w:tc>
        <w:tc>
          <w:tcPr>
            <w:tcW w:w="8589" w:type="dxa"/>
            <w:gridSpan w:val="6"/>
            <w:vAlign w:val="center"/>
          </w:tcPr>
          <w:p w14:paraId="50797A66">
            <w:pPr>
              <w:pStyle w:val="13"/>
            </w:pPr>
            <w:r>
              <w:t>柔性组团式援藏援甘等帮扶补助（津财社指[2023]178号）</w:t>
            </w:r>
          </w:p>
        </w:tc>
      </w:tr>
      <w:tr w14:paraId="633D606C">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5CDA4772">
            <w:pPr>
              <w:pStyle w:val="14"/>
            </w:pPr>
            <w:r>
              <w:t>预算规模及资金用途</w:t>
            </w:r>
          </w:p>
        </w:tc>
        <w:tc>
          <w:tcPr>
            <w:tcW w:w="1276" w:type="dxa"/>
            <w:vAlign w:val="center"/>
          </w:tcPr>
          <w:p w14:paraId="48093065">
            <w:pPr>
              <w:pStyle w:val="14"/>
            </w:pPr>
            <w:r>
              <w:t>预算数</w:t>
            </w:r>
          </w:p>
        </w:tc>
        <w:tc>
          <w:tcPr>
            <w:tcW w:w="1332" w:type="dxa"/>
            <w:vAlign w:val="center"/>
          </w:tcPr>
          <w:p w14:paraId="39CF552E">
            <w:pPr>
              <w:pStyle w:val="13"/>
            </w:pPr>
            <w:r>
              <w:t>1430.00</w:t>
            </w:r>
          </w:p>
        </w:tc>
        <w:tc>
          <w:tcPr>
            <w:tcW w:w="1587" w:type="dxa"/>
            <w:vAlign w:val="center"/>
          </w:tcPr>
          <w:p w14:paraId="094E0ED7">
            <w:pPr>
              <w:pStyle w:val="14"/>
            </w:pPr>
            <w:r>
              <w:t>其中：财政    资金</w:t>
            </w:r>
          </w:p>
        </w:tc>
        <w:tc>
          <w:tcPr>
            <w:tcW w:w="1843" w:type="dxa"/>
            <w:vAlign w:val="center"/>
          </w:tcPr>
          <w:p w14:paraId="12E0E17E">
            <w:pPr>
              <w:pStyle w:val="13"/>
            </w:pPr>
            <w:r>
              <w:t>1430.00</w:t>
            </w:r>
          </w:p>
        </w:tc>
        <w:tc>
          <w:tcPr>
            <w:tcW w:w="1276" w:type="dxa"/>
            <w:vAlign w:val="center"/>
          </w:tcPr>
          <w:p w14:paraId="1BC41B65">
            <w:pPr>
              <w:pStyle w:val="14"/>
            </w:pPr>
            <w:r>
              <w:t>其他资金</w:t>
            </w:r>
          </w:p>
        </w:tc>
        <w:tc>
          <w:tcPr>
            <w:tcW w:w="1276" w:type="dxa"/>
            <w:vAlign w:val="center"/>
          </w:tcPr>
          <w:p w14:paraId="3ABE399F">
            <w:pPr>
              <w:pStyle w:val="13"/>
            </w:pPr>
            <w:r>
              <w:t xml:space="preserve"> </w:t>
            </w:r>
          </w:p>
        </w:tc>
      </w:tr>
      <w:tr w14:paraId="2A9708E9">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14:paraId="5795D47B"/>
        </w:tc>
        <w:tc>
          <w:tcPr>
            <w:tcW w:w="8589" w:type="dxa"/>
            <w:gridSpan w:val="6"/>
            <w:vAlign w:val="center"/>
          </w:tcPr>
          <w:p w14:paraId="1FD990F5">
            <w:pPr>
              <w:pStyle w:val="13"/>
            </w:pPr>
            <w:r>
              <w:t>用于援派人员补助。</w:t>
            </w:r>
          </w:p>
        </w:tc>
      </w:tr>
      <w:tr w14:paraId="518202A7">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1A2BE85A">
            <w:pPr>
              <w:pStyle w:val="14"/>
            </w:pPr>
            <w:r>
              <w:t>绩效目标</w:t>
            </w:r>
          </w:p>
        </w:tc>
        <w:tc>
          <w:tcPr>
            <w:tcW w:w="8589" w:type="dxa"/>
            <w:gridSpan w:val="6"/>
            <w:vAlign w:val="center"/>
          </w:tcPr>
          <w:p w14:paraId="0540FEFE">
            <w:pPr>
              <w:pStyle w:val="13"/>
            </w:pPr>
            <w:r>
              <w:t>1.通过按照中共中央组织部等部门印发的《“组团式”帮扶国家乡村振兴重点帮扶县人民医院工作方案》相关要求和对口关系，对援派医务人员进行补助，关心关爱医务人员。</w:t>
            </w:r>
          </w:p>
        </w:tc>
      </w:tr>
    </w:tbl>
    <w:p w14:paraId="1D7E7A90">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14:paraId="3C188BF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14:paraId="5EF6FDA3">
            <w:pPr>
              <w:pStyle w:val="14"/>
            </w:pPr>
            <w:r>
              <w:t>一级指标</w:t>
            </w:r>
          </w:p>
        </w:tc>
        <w:tc>
          <w:tcPr>
            <w:tcW w:w="1276" w:type="dxa"/>
            <w:vAlign w:val="center"/>
          </w:tcPr>
          <w:p w14:paraId="78B5E574">
            <w:pPr>
              <w:pStyle w:val="14"/>
            </w:pPr>
            <w:r>
              <w:t>二级指标</w:t>
            </w:r>
          </w:p>
        </w:tc>
        <w:tc>
          <w:tcPr>
            <w:tcW w:w="1332" w:type="dxa"/>
            <w:vAlign w:val="center"/>
          </w:tcPr>
          <w:p w14:paraId="57F70492">
            <w:pPr>
              <w:pStyle w:val="14"/>
            </w:pPr>
            <w:r>
              <w:t>三级指标</w:t>
            </w:r>
          </w:p>
        </w:tc>
        <w:tc>
          <w:tcPr>
            <w:tcW w:w="3430" w:type="dxa"/>
            <w:vAlign w:val="center"/>
          </w:tcPr>
          <w:p w14:paraId="585B2EA9">
            <w:pPr>
              <w:pStyle w:val="14"/>
            </w:pPr>
            <w:r>
              <w:t>绩效指标描述</w:t>
            </w:r>
          </w:p>
        </w:tc>
        <w:tc>
          <w:tcPr>
            <w:tcW w:w="2551" w:type="dxa"/>
            <w:vAlign w:val="center"/>
          </w:tcPr>
          <w:p w14:paraId="70E0F9CD">
            <w:pPr>
              <w:pStyle w:val="14"/>
            </w:pPr>
            <w:r>
              <w:t>指标值</w:t>
            </w:r>
          </w:p>
        </w:tc>
      </w:tr>
      <w:tr w14:paraId="1CFD2A8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53D15C59">
            <w:pPr>
              <w:pStyle w:val="15"/>
            </w:pPr>
            <w:r>
              <w:t>产出指标</w:t>
            </w:r>
          </w:p>
        </w:tc>
        <w:tc>
          <w:tcPr>
            <w:tcW w:w="1276" w:type="dxa"/>
            <w:vAlign w:val="center"/>
          </w:tcPr>
          <w:p w14:paraId="526EE864">
            <w:pPr>
              <w:pStyle w:val="13"/>
            </w:pPr>
            <w:r>
              <w:t>数量指标</w:t>
            </w:r>
          </w:p>
        </w:tc>
        <w:tc>
          <w:tcPr>
            <w:tcW w:w="1332" w:type="dxa"/>
            <w:vAlign w:val="center"/>
          </w:tcPr>
          <w:p w14:paraId="7C9E8B44">
            <w:pPr>
              <w:pStyle w:val="13"/>
            </w:pPr>
            <w:r>
              <w:t>援派医务人员人数</w:t>
            </w:r>
          </w:p>
        </w:tc>
        <w:tc>
          <w:tcPr>
            <w:tcW w:w="3430" w:type="dxa"/>
            <w:vAlign w:val="center"/>
          </w:tcPr>
          <w:p w14:paraId="10DFD7D2">
            <w:pPr>
              <w:pStyle w:val="13"/>
            </w:pPr>
            <w:r>
              <w:t>贫困地区需援助医务人员，1人/年</w:t>
            </w:r>
          </w:p>
        </w:tc>
        <w:tc>
          <w:tcPr>
            <w:tcW w:w="2551" w:type="dxa"/>
            <w:vAlign w:val="center"/>
          </w:tcPr>
          <w:p w14:paraId="067980AB">
            <w:pPr>
              <w:pStyle w:val="13"/>
            </w:pPr>
            <w:r>
              <w:t>2人</w:t>
            </w:r>
          </w:p>
        </w:tc>
      </w:tr>
      <w:tr w14:paraId="4F3F53D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543EFDA5"/>
        </w:tc>
        <w:tc>
          <w:tcPr>
            <w:tcW w:w="1276" w:type="dxa"/>
            <w:vAlign w:val="center"/>
          </w:tcPr>
          <w:p w14:paraId="16703B9C">
            <w:pPr>
              <w:pStyle w:val="13"/>
            </w:pPr>
            <w:r>
              <w:t>质量指标</w:t>
            </w:r>
          </w:p>
        </w:tc>
        <w:tc>
          <w:tcPr>
            <w:tcW w:w="1332" w:type="dxa"/>
            <w:vAlign w:val="center"/>
          </w:tcPr>
          <w:p w14:paraId="470D9E27">
            <w:pPr>
              <w:pStyle w:val="13"/>
            </w:pPr>
            <w:r>
              <w:t>补贴发放准确率</w:t>
            </w:r>
          </w:p>
        </w:tc>
        <w:tc>
          <w:tcPr>
            <w:tcW w:w="3430" w:type="dxa"/>
            <w:vAlign w:val="center"/>
          </w:tcPr>
          <w:p w14:paraId="089441E0">
            <w:pPr>
              <w:pStyle w:val="13"/>
            </w:pPr>
            <w:r>
              <w:t>准确发放援派干部补贴人数与实际援派干部人数的比率</w:t>
            </w:r>
          </w:p>
        </w:tc>
        <w:tc>
          <w:tcPr>
            <w:tcW w:w="2551" w:type="dxa"/>
            <w:vAlign w:val="center"/>
          </w:tcPr>
          <w:p w14:paraId="6067BC06">
            <w:pPr>
              <w:pStyle w:val="13"/>
            </w:pPr>
            <w:r>
              <w:t>100%</w:t>
            </w:r>
          </w:p>
        </w:tc>
      </w:tr>
      <w:tr w14:paraId="1A14397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5534CE75"/>
        </w:tc>
        <w:tc>
          <w:tcPr>
            <w:tcW w:w="1276" w:type="dxa"/>
            <w:vAlign w:val="center"/>
          </w:tcPr>
          <w:p w14:paraId="2BEED629">
            <w:pPr>
              <w:pStyle w:val="13"/>
            </w:pPr>
            <w:r>
              <w:t>时效指标</w:t>
            </w:r>
          </w:p>
        </w:tc>
        <w:tc>
          <w:tcPr>
            <w:tcW w:w="1332" w:type="dxa"/>
            <w:vAlign w:val="center"/>
          </w:tcPr>
          <w:p w14:paraId="3E88D865">
            <w:pPr>
              <w:pStyle w:val="13"/>
            </w:pPr>
            <w:r>
              <w:t>补贴发放时间</w:t>
            </w:r>
          </w:p>
        </w:tc>
        <w:tc>
          <w:tcPr>
            <w:tcW w:w="3430" w:type="dxa"/>
            <w:vAlign w:val="center"/>
          </w:tcPr>
          <w:p w14:paraId="46214AB9">
            <w:pPr>
              <w:pStyle w:val="13"/>
            </w:pPr>
            <w:r>
              <w:t>补贴发放时间</w:t>
            </w:r>
          </w:p>
        </w:tc>
        <w:tc>
          <w:tcPr>
            <w:tcW w:w="2551" w:type="dxa"/>
            <w:vAlign w:val="center"/>
          </w:tcPr>
          <w:p w14:paraId="3ED96319">
            <w:pPr>
              <w:pStyle w:val="13"/>
            </w:pPr>
            <w:r>
              <w:t>2025年12月31日前完成发放</w:t>
            </w:r>
          </w:p>
        </w:tc>
      </w:tr>
      <w:tr w14:paraId="1F10D4D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01258CEA"/>
        </w:tc>
        <w:tc>
          <w:tcPr>
            <w:tcW w:w="1276" w:type="dxa"/>
            <w:vAlign w:val="center"/>
          </w:tcPr>
          <w:p w14:paraId="69ED7F02">
            <w:pPr>
              <w:pStyle w:val="13"/>
            </w:pPr>
            <w:r>
              <w:t>成本指标</w:t>
            </w:r>
          </w:p>
        </w:tc>
        <w:tc>
          <w:tcPr>
            <w:tcW w:w="1332" w:type="dxa"/>
            <w:vAlign w:val="center"/>
          </w:tcPr>
          <w:p w14:paraId="3FED6704">
            <w:pPr>
              <w:pStyle w:val="13"/>
            </w:pPr>
            <w:r>
              <w:t>援派医务人员生活补贴成本</w:t>
            </w:r>
          </w:p>
        </w:tc>
        <w:tc>
          <w:tcPr>
            <w:tcW w:w="3430" w:type="dxa"/>
            <w:vAlign w:val="center"/>
          </w:tcPr>
          <w:p w14:paraId="56F0BFF9">
            <w:pPr>
              <w:pStyle w:val="13"/>
            </w:pPr>
            <w:r>
              <w:t>援派医务人员生活补贴成本</w:t>
            </w:r>
          </w:p>
        </w:tc>
        <w:tc>
          <w:tcPr>
            <w:tcW w:w="2551" w:type="dxa"/>
            <w:vAlign w:val="center"/>
          </w:tcPr>
          <w:p w14:paraId="123694EB">
            <w:pPr>
              <w:pStyle w:val="13"/>
            </w:pPr>
            <w:r>
              <w:t>≤1430元</w:t>
            </w:r>
          </w:p>
        </w:tc>
      </w:tr>
      <w:tr w14:paraId="796F8F2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0D010160">
            <w:pPr>
              <w:pStyle w:val="15"/>
            </w:pPr>
            <w:r>
              <w:t>效益指标</w:t>
            </w:r>
          </w:p>
        </w:tc>
        <w:tc>
          <w:tcPr>
            <w:tcW w:w="1276" w:type="dxa"/>
            <w:vAlign w:val="center"/>
          </w:tcPr>
          <w:p w14:paraId="1EBD9FC9">
            <w:pPr>
              <w:pStyle w:val="13"/>
            </w:pPr>
            <w:r>
              <w:t>社会效益指标</w:t>
            </w:r>
          </w:p>
        </w:tc>
        <w:tc>
          <w:tcPr>
            <w:tcW w:w="1332" w:type="dxa"/>
            <w:vAlign w:val="center"/>
          </w:tcPr>
          <w:p w14:paraId="66A64324">
            <w:pPr>
              <w:pStyle w:val="13"/>
            </w:pPr>
            <w:r>
              <w:t>提高受援医院医疗救治能力</w:t>
            </w:r>
          </w:p>
        </w:tc>
        <w:tc>
          <w:tcPr>
            <w:tcW w:w="3430" w:type="dxa"/>
            <w:vAlign w:val="center"/>
          </w:tcPr>
          <w:p w14:paraId="1E32B4B1">
            <w:pPr>
              <w:pStyle w:val="13"/>
            </w:pPr>
            <w:r>
              <w:t>提高受援医院医疗救治能力</w:t>
            </w:r>
          </w:p>
        </w:tc>
        <w:tc>
          <w:tcPr>
            <w:tcW w:w="2551" w:type="dxa"/>
            <w:vAlign w:val="center"/>
          </w:tcPr>
          <w:p w14:paraId="5927CE13">
            <w:pPr>
              <w:pStyle w:val="13"/>
            </w:pPr>
            <w:r>
              <w:t>逐步提高</w:t>
            </w:r>
          </w:p>
        </w:tc>
      </w:tr>
      <w:tr w14:paraId="674BE70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5EFAE275">
            <w:pPr>
              <w:pStyle w:val="15"/>
            </w:pPr>
            <w:r>
              <w:t>满意度指标</w:t>
            </w:r>
          </w:p>
        </w:tc>
        <w:tc>
          <w:tcPr>
            <w:tcW w:w="1276" w:type="dxa"/>
            <w:vAlign w:val="center"/>
          </w:tcPr>
          <w:p w14:paraId="1D3646DC">
            <w:pPr>
              <w:pStyle w:val="13"/>
            </w:pPr>
            <w:r>
              <w:t>服务对象满意度指标</w:t>
            </w:r>
          </w:p>
        </w:tc>
        <w:tc>
          <w:tcPr>
            <w:tcW w:w="1332" w:type="dxa"/>
            <w:vAlign w:val="center"/>
          </w:tcPr>
          <w:p w14:paraId="1BE0AB05">
            <w:pPr>
              <w:pStyle w:val="13"/>
            </w:pPr>
            <w:r>
              <w:t>援派医务人员满意度</w:t>
            </w:r>
          </w:p>
        </w:tc>
        <w:tc>
          <w:tcPr>
            <w:tcW w:w="3430" w:type="dxa"/>
            <w:vAlign w:val="center"/>
          </w:tcPr>
          <w:p w14:paraId="1C52E76F">
            <w:pPr>
              <w:pStyle w:val="13"/>
            </w:pPr>
            <w:r>
              <w:t>通过调查问卷中满意人数与调查总人数的比率，反映被调查对象对本项目的满意程度</w:t>
            </w:r>
          </w:p>
        </w:tc>
        <w:tc>
          <w:tcPr>
            <w:tcW w:w="2551" w:type="dxa"/>
            <w:vAlign w:val="center"/>
          </w:tcPr>
          <w:p w14:paraId="1D4F303D">
            <w:pPr>
              <w:pStyle w:val="13"/>
            </w:pPr>
            <w:r>
              <w:t>≥95%</w:t>
            </w:r>
          </w:p>
        </w:tc>
      </w:tr>
    </w:tbl>
    <w:p w14:paraId="19F3A57D">
      <w:pPr>
        <w:sectPr>
          <w:pgSz w:w="11900" w:h="16840"/>
          <w:pgMar w:top="1984" w:right="1304" w:bottom="1134" w:left="1304" w:header="720" w:footer="720" w:gutter="0"/>
          <w:cols w:space="720" w:num="1"/>
        </w:sectPr>
      </w:pPr>
    </w:p>
    <w:p w14:paraId="658412C7">
      <w:pPr>
        <w:spacing w:before="0" w:after="0" w:line="240" w:lineRule="auto"/>
        <w:ind w:firstLine="0"/>
        <w:jc w:val="center"/>
        <w:outlineLvl w:val="9"/>
      </w:pPr>
      <w:r>
        <w:rPr>
          <w:rFonts w:ascii="方正仿宋_GBK" w:hAnsi="方正仿宋_GBK" w:eastAsia="方正仿宋_GBK" w:cs="方正仿宋_GBK"/>
          <w:sz w:val="28"/>
        </w:rPr>
        <w:t xml:space="preserve"> </w:t>
      </w:r>
    </w:p>
    <w:p w14:paraId="58A6648F">
      <w:pPr>
        <w:spacing w:before="0" w:after="0"/>
        <w:ind w:firstLine="560"/>
        <w:jc w:val="left"/>
        <w:outlineLvl w:val="3"/>
      </w:pPr>
      <w:bookmarkStart w:id="6" w:name="_Toc_4_4_0000000170"/>
      <w:r>
        <w:rPr>
          <w:rFonts w:ascii="方正仿宋_GBK" w:hAnsi="方正仿宋_GBK" w:eastAsia="方正仿宋_GBK" w:cs="方正仿宋_GBK"/>
          <w:sz w:val="28"/>
        </w:rPr>
        <w:t>164.肿瘤医院、急救中心等设备及急救车辆购置绩效目标表</w:t>
      </w:r>
      <w:bookmarkEnd w:id="6"/>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14:paraId="32A6CC1C">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14:paraId="089DD1C3">
            <w:pPr>
              <w:pStyle w:val="12"/>
            </w:pPr>
            <w:r>
              <w:t>368245天津市滨海新区海滨人民医院</w:t>
            </w:r>
          </w:p>
        </w:tc>
        <w:tc>
          <w:tcPr>
            <w:tcW w:w="1276" w:type="dxa"/>
            <w:tcBorders>
              <w:top w:val="single" w:color="FFFFFF" w:sz="6" w:space="0"/>
              <w:left w:val="single" w:color="FFFFFF" w:sz="6" w:space="0"/>
              <w:right w:val="single" w:color="FFFFFF" w:sz="6" w:space="0"/>
            </w:tcBorders>
            <w:vAlign w:val="center"/>
          </w:tcPr>
          <w:p w14:paraId="1E5E8331">
            <w:pPr>
              <w:pStyle w:val="11"/>
            </w:pPr>
            <w:r>
              <w:t>单位：元</w:t>
            </w:r>
          </w:p>
        </w:tc>
      </w:tr>
      <w:tr w14:paraId="5FF9851E">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2DDC1AA0">
            <w:pPr>
              <w:pStyle w:val="14"/>
            </w:pPr>
            <w:r>
              <w:t>项目名称</w:t>
            </w:r>
          </w:p>
        </w:tc>
        <w:tc>
          <w:tcPr>
            <w:tcW w:w="8589" w:type="dxa"/>
            <w:gridSpan w:val="6"/>
            <w:vAlign w:val="center"/>
          </w:tcPr>
          <w:p w14:paraId="34F0EAD1">
            <w:pPr>
              <w:pStyle w:val="13"/>
            </w:pPr>
            <w:r>
              <w:t>肿瘤医院、急救中心等设备及急救车辆购置</w:t>
            </w:r>
          </w:p>
        </w:tc>
      </w:tr>
      <w:tr w14:paraId="70B7FE1D">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3DDB86B6">
            <w:pPr>
              <w:pStyle w:val="14"/>
            </w:pPr>
            <w:r>
              <w:t>预算规模及资金用途</w:t>
            </w:r>
          </w:p>
        </w:tc>
        <w:tc>
          <w:tcPr>
            <w:tcW w:w="1276" w:type="dxa"/>
            <w:vAlign w:val="center"/>
          </w:tcPr>
          <w:p w14:paraId="1B532CAF">
            <w:pPr>
              <w:pStyle w:val="14"/>
            </w:pPr>
            <w:r>
              <w:t>预算数</w:t>
            </w:r>
          </w:p>
        </w:tc>
        <w:tc>
          <w:tcPr>
            <w:tcW w:w="1332" w:type="dxa"/>
            <w:vAlign w:val="center"/>
          </w:tcPr>
          <w:p w14:paraId="66E5E793">
            <w:pPr>
              <w:pStyle w:val="13"/>
            </w:pPr>
            <w:r>
              <w:t>9000000.00</w:t>
            </w:r>
          </w:p>
        </w:tc>
        <w:tc>
          <w:tcPr>
            <w:tcW w:w="1587" w:type="dxa"/>
            <w:vAlign w:val="center"/>
          </w:tcPr>
          <w:p w14:paraId="55E2A49A">
            <w:pPr>
              <w:pStyle w:val="14"/>
            </w:pPr>
            <w:r>
              <w:t>其中：财政    资金</w:t>
            </w:r>
          </w:p>
        </w:tc>
        <w:tc>
          <w:tcPr>
            <w:tcW w:w="1843" w:type="dxa"/>
            <w:vAlign w:val="center"/>
          </w:tcPr>
          <w:p w14:paraId="0AC500B4">
            <w:pPr>
              <w:pStyle w:val="13"/>
            </w:pPr>
            <w:r>
              <w:t>9000000.00</w:t>
            </w:r>
          </w:p>
        </w:tc>
        <w:tc>
          <w:tcPr>
            <w:tcW w:w="1276" w:type="dxa"/>
            <w:vAlign w:val="center"/>
          </w:tcPr>
          <w:p w14:paraId="526DC644">
            <w:pPr>
              <w:pStyle w:val="14"/>
            </w:pPr>
            <w:r>
              <w:t>其他资金</w:t>
            </w:r>
          </w:p>
        </w:tc>
        <w:tc>
          <w:tcPr>
            <w:tcW w:w="1276" w:type="dxa"/>
            <w:vAlign w:val="center"/>
          </w:tcPr>
          <w:p w14:paraId="6CC8437E">
            <w:pPr>
              <w:pStyle w:val="13"/>
            </w:pPr>
            <w:r>
              <w:t xml:space="preserve"> </w:t>
            </w:r>
          </w:p>
        </w:tc>
      </w:tr>
      <w:tr w14:paraId="50F73FF4">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14:paraId="4B80CDDF"/>
        </w:tc>
        <w:tc>
          <w:tcPr>
            <w:tcW w:w="8589" w:type="dxa"/>
            <w:gridSpan w:val="6"/>
            <w:vAlign w:val="center"/>
          </w:tcPr>
          <w:p w14:paraId="4C17AA52">
            <w:pPr>
              <w:pStyle w:val="13"/>
            </w:pPr>
            <w:r>
              <w:t>用于购置大型C型臂血管造影机。</w:t>
            </w:r>
          </w:p>
        </w:tc>
      </w:tr>
      <w:tr w14:paraId="5EBFB16C">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555EA232">
            <w:pPr>
              <w:pStyle w:val="14"/>
            </w:pPr>
            <w:r>
              <w:t>绩效目标</w:t>
            </w:r>
          </w:p>
        </w:tc>
        <w:tc>
          <w:tcPr>
            <w:tcW w:w="8589" w:type="dxa"/>
            <w:gridSpan w:val="6"/>
            <w:vAlign w:val="center"/>
          </w:tcPr>
          <w:p w14:paraId="40BA7CDB">
            <w:pPr>
              <w:pStyle w:val="13"/>
            </w:pPr>
            <w:r>
              <w:t>1.通过购置医疗设备，提高海滨人民医院的诊疗水平，满足辖区患者的就医需求。</w:t>
            </w:r>
          </w:p>
        </w:tc>
      </w:tr>
    </w:tbl>
    <w:p w14:paraId="4344A0C3">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14:paraId="01C6039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14:paraId="0E48B0CD">
            <w:pPr>
              <w:pStyle w:val="14"/>
            </w:pPr>
            <w:r>
              <w:t>一级指标</w:t>
            </w:r>
          </w:p>
        </w:tc>
        <w:tc>
          <w:tcPr>
            <w:tcW w:w="1276" w:type="dxa"/>
            <w:vAlign w:val="center"/>
          </w:tcPr>
          <w:p w14:paraId="0531FE53">
            <w:pPr>
              <w:pStyle w:val="14"/>
            </w:pPr>
            <w:r>
              <w:t>二级指标</w:t>
            </w:r>
          </w:p>
        </w:tc>
        <w:tc>
          <w:tcPr>
            <w:tcW w:w="1332" w:type="dxa"/>
            <w:vAlign w:val="center"/>
          </w:tcPr>
          <w:p w14:paraId="7893A19A">
            <w:pPr>
              <w:pStyle w:val="14"/>
            </w:pPr>
            <w:r>
              <w:t>三级指标</w:t>
            </w:r>
          </w:p>
        </w:tc>
        <w:tc>
          <w:tcPr>
            <w:tcW w:w="3430" w:type="dxa"/>
            <w:vAlign w:val="center"/>
          </w:tcPr>
          <w:p w14:paraId="55A37E50">
            <w:pPr>
              <w:pStyle w:val="14"/>
            </w:pPr>
            <w:r>
              <w:t>绩效指标描述</w:t>
            </w:r>
          </w:p>
        </w:tc>
        <w:tc>
          <w:tcPr>
            <w:tcW w:w="2551" w:type="dxa"/>
            <w:vAlign w:val="center"/>
          </w:tcPr>
          <w:p w14:paraId="70DB1185">
            <w:pPr>
              <w:pStyle w:val="14"/>
            </w:pPr>
            <w:r>
              <w:t>指标值</w:t>
            </w:r>
          </w:p>
        </w:tc>
      </w:tr>
      <w:tr w14:paraId="487C0596">
        <w:tblPrEx>
          <w:tblCellMar>
            <w:top w:w="0" w:type="dxa"/>
            <w:left w:w="108" w:type="dxa"/>
            <w:bottom w:w="0" w:type="dxa"/>
            <w:right w:w="108" w:type="dxa"/>
          </w:tblCellMar>
        </w:tblPrEx>
        <w:trPr>
          <w:trHeight w:val="369" w:hRule="atLeast"/>
          <w:jc w:val="center"/>
        </w:trPr>
        <w:tc>
          <w:tcPr>
            <w:tcW w:w="1276" w:type="dxa"/>
            <w:vMerge w:val="restart"/>
            <w:vAlign w:val="center"/>
          </w:tcPr>
          <w:p w14:paraId="2B804DD8">
            <w:pPr>
              <w:pStyle w:val="15"/>
            </w:pPr>
            <w:r>
              <w:t>产出指标</w:t>
            </w:r>
          </w:p>
        </w:tc>
        <w:tc>
          <w:tcPr>
            <w:tcW w:w="1276" w:type="dxa"/>
            <w:vAlign w:val="center"/>
          </w:tcPr>
          <w:p w14:paraId="11FE7EC1">
            <w:pPr>
              <w:pStyle w:val="13"/>
            </w:pPr>
            <w:r>
              <w:t>数量指标</w:t>
            </w:r>
          </w:p>
        </w:tc>
        <w:tc>
          <w:tcPr>
            <w:tcW w:w="1332" w:type="dxa"/>
            <w:vAlign w:val="center"/>
          </w:tcPr>
          <w:p w14:paraId="7E61D68E">
            <w:pPr>
              <w:pStyle w:val="13"/>
            </w:pPr>
            <w:r>
              <w:t>购置大型C形臂血管造影机</w:t>
            </w:r>
          </w:p>
        </w:tc>
        <w:tc>
          <w:tcPr>
            <w:tcW w:w="3430" w:type="dxa"/>
            <w:vAlign w:val="center"/>
          </w:tcPr>
          <w:p w14:paraId="5EC4238C">
            <w:pPr>
              <w:pStyle w:val="13"/>
            </w:pPr>
            <w:r>
              <w:t>购置大型C形臂血管造影机的数量</w:t>
            </w:r>
          </w:p>
        </w:tc>
        <w:tc>
          <w:tcPr>
            <w:tcW w:w="2551" w:type="dxa"/>
            <w:vAlign w:val="center"/>
          </w:tcPr>
          <w:p w14:paraId="55476E06">
            <w:pPr>
              <w:pStyle w:val="13"/>
            </w:pPr>
            <w:r>
              <w:t>1台</w:t>
            </w:r>
          </w:p>
        </w:tc>
      </w:tr>
      <w:tr w14:paraId="3F623795">
        <w:tblPrEx>
          <w:tblCellMar>
            <w:top w:w="0" w:type="dxa"/>
            <w:left w:w="108" w:type="dxa"/>
            <w:bottom w:w="0" w:type="dxa"/>
            <w:right w:w="108" w:type="dxa"/>
          </w:tblCellMar>
        </w:tblPrEx>
        <w:trPr>
          <w:trHeight w:val="369" w:hRule="atLeast"/>
          <w:jc w:val="center"/>
        </w:trPr>
        <w:tc>
          <w:tcPr>
            <w:tcW w:w="1276" w:type="dxa"/>
            <w:vMerge w:val="continue"/>
            <w:vAlign w:val="center"/>
          </w:tcPr>
          <w:p w14:paraId="3EDC900F"/>
        </w:tc>
        <w:tc>
          <w:tcPr>
            <w:tcW w:w="1276" w:type="dxa"/>
            <w:vAlign w:val="center"/>
          </w:tcPr>
          <w:p w14:paraId="3090D81F">
            <w:pPr>
              <w:pStyle w:val="13"/>
            </w:pPr>
            <w:r>
              <w:t>质量指标</w:t>
            </w:r>
          </w:p>
        </w:tc>
        <w:tc>
          <w:tcPr>
            <w:tcW w:w="1332" w:type="dxa"/>
            <w:vAlign w:val="center"/>
          </w:tcPr>
          <w:p w14:paraId="60448C3F">
            <w:pPr>
              <w:pStyle w:val="13"/>
            </w:pPr>
            <w:r>
              <w:t>大型C形臂血管造影机验收合格率</w:t>
            </w:r>
          </w:p>
        </w:tc>
        <w:tc>
          <w:tcPr>
            <w:tcW w:w="3430" w:type="dxa"/>
            <w:vAlign w:val="center"/>
          </w:tcPr>
          <w:p w14:paraId="528DD50A">
            <w:pPr>
              <w:pStyle w:val="13"/>
            </w:pPr>
            <w:r>
              <w:t>大型C形臂血管造影机验收合格数与实际采购大型C形臂血管造影机验收合格数的比率</w:t>
            </w:r>
          </w:p>
        </w:tc>
        <w:tc>
          <w:tcPr>
            <w:tcW w:w="2551" w:type="dxa"/>
            <w:vAlign w:val="center"/>
          </w:tcPr>
          <w:p w14:paraId="6353DF67">
            <w:pPr>
              <w:pStyle w:val="13"/>
            </w:pPr>
            <w:r>
              <w:t>100%</w:t>
            </w:r>
          </w:p>
        </w:tc>
      </w:tr>
      <w:tr w14:paraId="23D98715">
        <w:tblPrEx>
          <w:tblCellMar>
            <w:top w:w="0" w:type="dxa"/>
            <w:left w:w="108" w:type="dxa"/>
            <w:bottom w:w="0" w:type="dxa"/>
            <w:right w:w="108" w:type="dxa"/>
          </w:tblCellMar>
        </w:tblPrEx>
        <w:trPr>
          <w:trHeight w:val="369" w:hRule="atLeast"/>
          <w:jc w:val="center"/>
        </w:trPr>
        <w:tc>
          <w:tcPr>
            <w:tcW w:w="1276" w:type="dxa"/>
            <w:vMerge w:val="continue"/>
            <w:vAlign w:val="center"/>
          </w:tcPr>
          <w:p w14:paraId="0BAEC32B"/>
        </w:tc>
        <w:tc>
          <w:tcPr>
            <w:tcW w:w="1276" w:type="dxa"/>
            <w:vAlign w:val="center"/>
          </w:tcPr>
          <w:p w14:paraId="5A775777">
            <w:pPr>
              <w:pStyle w:val="13"/>
            </w:pPr>
            <w:r>
              <w:t>时效指标</w:t>
            </w:r>
          </w:p>
        </w:tc>
        <w:tc>
          <w:tcPr>
            <w:tcW w:w="1332" w:type="dxa"/>
            <w:vAlign w:val="center"/>
          </w:tcPr>
          <w:p w14:paraId="19EACC90">
            <w:pPr>
              <w:pStyle w:val="13"/>
            </w:pPr>
            <w:r>
              <w:t>大型C形臂血管造影机费用支付完成时间</w:t>
            </w:r>
          </w:p>
        </w:tc>
        <w:tc>
          <w:tcPr>
            <w:tcW w:w="3430" w:type="dxa"/>
            <w:vAlign w:val="center"/>
          </w:tcPr>
          <w:p w14:paraId="38F3F588">
            <w:pPr>
              <w:pStyle w:val="13"/>
            </w:pPr>
            <w:r>
              <w:t>大型C形臂血管造影机费用支付完成时间</w:t>
            </w:r>
          </w:p>
        </w:tc>
        <w:tc>
          <w:tcPr>
            <w:tcW w:w="2551" w:type="dxa"/>
            <w:vAlign w:val="center"/>
          </w:tcPr>
          <w:p w14:paraId="2968AD41">
            <w:pPr>
              <w:pStyle w:val="13"/>
            </w:pPr>
            <w:r>
              <w:t>2025年12月31日前</w:t>
            </w:r>
          </w:p>
        </w:tc>
      </w:tr>
      <w:tr w14:paraId="54473F4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784D61F3"/>
        </w:tc>
        <w:tc>
          <w:tcPr>
            <w:tcW w:w="1276" w:type="dxa"/>
            <w:vAlign w:val="center"/>
          </w:tcPr>
          <w:p w14:paraId="5FD85CBA">
            <w:pPr>
              <w:pStyle w:val="13"/>
            </w:pPr>
            <w:r>
              <w:t>成本指标</w:t>
            </w:r>
          </w:p>
        </w:tc>
        <w:tc>
          <w:tcPr>
            <w:tcW w:w="1332" w:type="dxa"/>
            <w:vAlign w:val="center"/>
          </w:tcPr>
          <w:p w14:paraId="661D52E1">
            <w:pPr>
              <w:pStyle w:val="13"/>
            </w:pPr>
            <w:r>
              <w:t>大型C形臂血管造影机购置单价</w:t>
            </w:r>
          </w:p>
        </w:tc>
        <w:tc>
          <w:tcPr>
            <w:tcW w:w="3430" w:type="dxa"/>
            <w:vAlign w:val="center"/>
          </w:tcPr>
          <w:p w14:paraId="53FEF8B3">
            <w:pPr>
              <w:pStyle w:val="13"/>
            </w:pPr>
            <w:r>
              <w:t>购置大型C形臂血管造影机成本</w:t>
            </w:r>
          </w:p>
        </w:tc>
        <w:tc>
          <w:tcPr>
            <w:tcW w:w="2551" w:type="dxa"/>
            <w:vAlign w:val="center"/>
          </w:tcPr>
          <w:p w14:paraId="47468EBB">
            <w:pPr>
              <w:pStyle w:val="13"/>
            </w:pPr>
            <w:r>
              <w:t>≤900万元</w:t>
            </w:r>
          </w:p>
        </w:tc>
      </w:tr>
      <w:tr w14:paraId="42EF5D1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18A39E42">
            <w:pPr>
              <w:pStyle w:val="15"/>
            </w:pPr>
            <w:r>
              <w:t>效益指标</w:t>
            </w:r>
          </w:p>
        </w:tc>
        <w:tc>
          <w:tcPr>
            <w:tcW w:w="1276" w:type="dxa"/>
            <w:vAlign w:val="center"/>
          </w:tcPr>
          <w:p w14:paraId="7961217F">
            <w:pPr>
              <w:pStyle w:val="13"/>
            </w:pPr>
            <w:r>
              <w:t>社会效益指标</w:t>
            </w:r>
          </w:p>
        </w:tc>
        <w:tc>
          <w:tcPr>
            <w:tcW w:w="1332" w:type="dxa"/>
            <w:vAlign w:val="center"/>
          </w:tcPr>
          <w:p w14:paraId="775BF2F6">
            <w:pPr>
              <w:pStyle w:val="13"/>
            </w:pPr>
            <w:r>
              <w:t>提升医院诊疗水平</w:t>
            </w:r>
          </w:p>
        </w:tc>
        <w:tc>
          <w:tcPr>
            <w:tcW w:w="3430" w:type="dxa"/>
            <w:vAlign w:val="center"/>
          </w:tcPr>
          <w:p w14:paraId="04CD6D2A">
            <w:pPr>
              <w:pStyle w:val="13"/>
            </w:pPr>
            <w:r>
              <w:t>提高影像诊断治疗水平</w:t>
            </w:r>
          </w:p>
        </w:tc>
        <w:tc>
          <w:tcPr>
            <w:tcW w:w="2551" w:type="dxa"/>
            <w:vAlign w:val="center"/>
          </w:tcPr>
          <w:p w14:paraId="26AA0B44">
            <w:pPr>
              <w:pStyle w:val="13"/>
            </w:pPr>
            <w:r>
              <w:t>有效提高</w:t>
            </w:r>
          </w:p>
        </w:tc>
      </w:tr>
      <w:tr w14:paraId="1C0B4E4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12476BE4">
            <w:pPr>
              <w:pStyle w:val="15"/>
            </w:pPr>
            <w:r>
              <w:t>效益指标</w:t>
            </w:r>
          </w:p>
        </w:tc>
        <w:tc>
          <w:tcPr>
            <w:tcW w:w="1276" w:type="dxa"/>
            <w:vAlign w:val="center"/>
          </w:tcPr>
          <w:p w14:paraId="0666EAA5">
            <w:pPr>
              <w:pStyle w:val="13"/>
            </w:pPr>
            <w:r>
              <w:t>社会效益指标</w:t>
            </w:r>
          </w:p>
        </w:tc>
        <w:tc>
          <w:tcPr>
            <w:tcW w:w="1332" w:type="dxa"/>
            <w:vAlign w:val="center"/>
          </w:tcPr>
          <w:p w14:paraId="43F25C4D">
            <w:pPr>
              <w:pStyle w:val="13"/>
            </w:pPr>
            <w:r>
              <w:t>满足公众日益增长服务需求</w:t>
            </w:r>
          </w:p>
        </w:tc>
        <w:tc>
          <w:tcPr>
            <w:tcW w:w="3430" w:type="dxa"/>
            <w:vAlign w:val="center"/>
          </w:tcPr>
          <w:p w14:paraId="13D35339">
            <w:pPr>
              <w:pStyle w:val="13"/>
            </w:pPr>
            <w:r>
              <w:t>满足患者对高水平影像诊断的就医需求</w:t>
            </w:r>
          </w:p>
        </w:tc>
        <w:tc>
          <w:tcPr>
            <w:tcW w:w="2551" w:type="dxa"/>
            <w:vAlign w:val="center"/>
          </w:tcPr>
          <w:p w14:paraId="56F901B6">
            <w:pPr>
              <w:pStyle w:val="13"/>
            </w:pPr>
            <w:r>
              <w:t>有效满足</w:t>
            </w:r>
          </w:p>
        </w:tc>
      </w:tr>
      <w:tr w14:paraId="3527816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4BD3A3AA">
            <w:pPr>
              <w:pStyle w:val="15"/>
            </w:pPr>
            <w:r>
              <w:t>满意度指标</w:t>
            </w:r>
          </w:p>
        </w:tc>
        <w:tc>
          <w:tcPr>
            <w:tcW w:w="1276" w:type="dxa"/>
            <w:vAlign w:val="center"/>
          </w:tcPr>
          <w:p w14:paraId="1C1BABBF">
            <w:pPr>
              <w:pStyle w:val="13"/>
            </w:pPr>
            <w:r>
              <w:t>服务对象满意度指标</w:t>
            </w:r>
          </w:p>
        </w:tc>
        <w:tc>
          <w:tcPr>
            <w:tcW w:w="1332" w:type="dxa"/>
            <w:vAlign w:val="center"/>
          </w:tcPr>
          <w:p w14:paraId="2B49AAF1">
            <w:pPr>
              <w:pStyle w:val="13"/>
            </w:pPr>
            <w:r>
              <w:t>居民满意度</w:t>
            </w:r>
          </w:p>
        </w:tc>
        <w:tc>
          <w:tcPr>
            <w:tcW w:w="3430" w:type="dxa"/>
            <w:vAlign w:val="center"/>
          </w:tcPr>
          <w:p w14:paraId="31FCE581">
            <w:pPr>
              <w:pStyle w:val="13"/>
            </w:pPr>
            <w:r>
              <w:t>通过调查问卷中满意人数与调查总人数的比率，反映被调查对象对本项目的满意程度</w:t>
            </w:r>
          </w:p>
        </w:tc>
        <w:tc>
          <w:tcPr>
            <w:tcW w:w="2551" w:type="dxa"/>
            <w:vAlign w:val="center"/>
          </w:tcPr>
          <w:p w14:paraId="094AE1B4">
            <w:pPr>
              <w:pStyle w:val="13"/>
            </w:pPr>
            <w:r>
              <w:t>≥95%</w:t>
            </w:r>
          </w:p>
        </w:tc>
      </w:tr>
    </w:tbl>
    <w:p w14:paraId="10ED05A4">
      <w:pPr>
        <w:sectPr>
          <w:pgSz w:w="11900" w:h="16840"/>
          <w:pgMar w:top="1984" w:right="1304" w:bottom="1134" w:left="1304" w:header="720" w:footer="720" w:gutter="0"/>
          <w:cols w:space="720" w:num="1"/>
        </w:sectPr>
      </w:pPr>
    </w:p>
    <w:p w14:paraId="63CC9D62"/>
    <w:sectPr>
      <w:pgSz w:w="11900" w:h="16840"/>
      <w:pgMar w:top="1984" w:right="1304" w:bottom="1134" w:left="1304"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仿宋_GBK">
    <w:altName w:val="微软雅黑"/>
    <w:panose1 w:val="02000000000000000000"/>
    <w:charset w:val="86"/>
    <w:family w:val="auto"/>
    <w:pitch w:val="default"/>
    <w:sig w:usb0="00000000" w:usb1="00000000" w:usb2="00000000" w:usb3="00000000" w:csb0="00040000" w:csb1="00000000"/>
  </w:font>
  <w:font w:name="方正书宋_GBK">
    <w:altName w:val="微软雅黑"/>
    <w:panose1 w:val="02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AA5D3B">
    <w:pPr>
      <w:jc w:val="right"/>
    </w:pPr>
    <w:r>
      <w:fldChar w:fldCharType="begin"/>
    </w:r>
    <w:r>
      <w:instrText xml:space="preserve">PAGE "page number"</w:instrText>
    </w:r>
    <w:r>
      <w:fldChar w:fldCharType="separate"/>
    </w:r>
    <w:r>
      <w:t>page number</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FEB2E6">
    <w:pPr>
      <w:jc w:val="left"/>
    </w:pPr>
    <w:r>
      <w:fldChar w:fldCharType="begin"/>
    </w:r>
    <w:r>
      <w:instrText xml:space="preserve">PAGE "page number"</w:instrText>
    </w:r>
    <w:r>
      <w:fldChar w:fldCharType="separate"/>
    </w:r>
    <w:r>
      <w:t>page number</w:t>
    </w:r>
    <w:r>
      <w:fldChar w:fldCharType="end"/>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NotTrackMoves/>
  <w:documentProtection w:enforcement="0"/>
  <w:defaultTabStop w:val="720"/>
  <w:evenAndOddHeaders w:val="1"/>
  <w:characterSpacingControl w:val="doNotCompress"/>
  <w:compat>
    <w:doNotLeaveBackslashAlone/>
    <w:doNotExpandShiftReturn/>
    <w:adjustLineHeightInTable/>
    <w:useFELayout/>
    <w:compatSetting w:name="compatibilityMode" w:uri="http://schemas.microsoft.com/office/word" w:val="15"/>
  </w:compat>
  <w:rsids>
    <w:rsidRoot w:val="00000000"/>
    <w:rsid w:val="1E3B1E0E"/>
    <w:rsid w:val="447B5178"/>
    <w:rsid w:val="499E7D3A"/>
    <w:rsid w:val="7D7F20A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qFormat="1" w:unhideWhenUsed="0" w:uiPriority="0" w:semiHidden="0" w:name="toc 2"/>
    <w:lsdException w:uiPriority="39" w:name="toc 3"/>
    <w:lsdException w:qFormat="1" w:unhideWhenUsed="0" w:uiPriority="0" w:semiHidden="0"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heme="minorBidi"/>
      <w:sz w:val="24"/>
      <w:szCs w:val="24"/>
      <w:lang w:val="en-US" w:eastAsia="uk-UA"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toc 1"/>
    <w:basedOn w:val="1"/>
    <w:next w:val="1"/>
    <w:qFormat/>
    <w:uiPriority w:val="0"/>
    <w:pPr>
      <w:spacing w:before="120" w:line="240" w:lineRule="auto"/>
      <w:ind w:firstLine="0"/>
    </w:pPr>
    <w:rPr>
      <w:rFonts w:ascii="Times New Roman" w:hAnsi="Times New Roman" w:eastAsia="方正仿宋_GBK" w:cs="Times New Roman"/>
      <w:color w:val="000000"/>
      <w:sz w:val="28"/>
      <w:lang w:val="en-US"/>
    </w:rPr>
  </w:style>
  <w:style w:type="paragraph" w:styleId="3">
    <w:name w:val="toc 4"/>
    <w:basedOn w:val="1"/>
    <w:next w:val="1"/>
    <w:qFormat/>
    <w:uiPriority w:val="0"/>
    <w:pPr>
      <w:ind w:left="720"/>
    </w:pPr>
  </w:style>
  <w:style w:type="paragraph" w:styleId="4">
    <w:name w:val="toc 2"/>
    <w:basedOn w:val="1"/>
    <w:next w:val="1"/>
    <w:qFormat/>
    <w:uiPriority w:val="0"/>
    <w:pPr>
      <w:ind w:left="240"/>
    </w:pPr>
  </w:style>
  <w:style w:type="table" w:styleId="6">
    <w:name w:val="Table Grid"/>
    <w:basedOn w:val="5"/>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8">
    <w:name w:val="插入文本样式-插入总体目标文件"/>
    <w:basedOn w:val="1"/>
    <w:qFormat/>
    <w:uiPriority w:val="0"/>
    <w:pPr>
      <w:spacing w:before="0" w:after="0" w:line="500" w:lineRule="exact"/>
      <w:ind w:firstLine="560"/>
      <w:jc w:val="left"/>
      <w:outlineLvl w:val="9"/>
    </w:pPr>
    <w:rPr>
      <w:rFonts w:ascii="Times New Roman" w:hAnsi="Times New Roman" w:eastAsia="方正仿宋_GBK" w:cs="Times New Roman"/>
      <w:sz w:val="28"/>
    </w:rPr>
  </w:style>
  <w:style w:type="paragraph" w:customStyle="1" w:styleId="9">
    <w:name w:val="插入文本样式-插入职责分类绩效目标文件"/>
    <w:basedOn w:val="1"/>
    <w:qFormat/>
    <w:uiPriority w:val="0"/>
    <w:pPr>
      <w:spacing w:before="0" w:after="0" w:line="500" w:lineRule="exact"/>
      <w:ind w:firstLine="560"/>
      <w:jc w:val="left"/>
      <w:outlineLvl w:val="9"/>
    </w:pPr>
    <w:rPr>
      <w:rFonts w:ascii="Times New Roman" w:hAnsi="Times New Roman" w:eastAsia="方正仿宋_GBK" w:cs="Times New Roman"/>
      <w:sz w:val="28"/>
    </w:rPr>
  </w:style>
  <w:style w:type="paragraph" w:customStyle="1" w:styleId="10">
    <w:name w:val="插入文本样式-插入实现年度发展规划目标的保障措施文件"/>
    <w:basedOn w:val="1"/>
    <w:qFormat/>
    <w:uiPriority w:val="0"/>
    <w:pPr>
      <w:spacing w:before="0" w:after="0" w:line="500" w:lineRule="exact"/>
      <w:ind w:firstLine="560"/>
      <w:jc w:val="left"/>
      <w:outlineLvl w:val="9"/>
    </w:pPr>
    <w:rPr>
      <w:rFonts w:ascii="Times New Roman" w:hAnsi="Times New Roman" w:eastAsia="方正仿宋_GBK" w:cs="Times New Roman"/>
      <w:sz w:val="28"/>
    </w:rPr>
  </w:style>
  <w:style w:type="paragraph" w:customStyle="1" w:styleId="11">
    <w:name w:val="单元格样式4"/>
    <w:basedOn w:val="1"/>
    <w:qFormat/>
    <w:uiPriority w:val="0"/>
    <w:pPr>
      <w:spacing w:before="0" w:after="0"/>
      <w:ind w:firstLine="0"/>
      <w:jc w:val="right"/>
      <w:outlineLvl w:val="9"/>
    </w:pPr>
    <w:rPr>
      <w:rFonts w:ascii="方正书宋_GBK" w:hAnsi="方正书宋_GBK" w:eastAsia="方正书宋_GBK" w:cs="方正书宋_GBK"/>
      <w:sz w:val="21"/>
    </w:rPr>
  </w:style>
  <w:style w:type="paragraph" w:customStyle="1" w:styleId="12">
    <w:name w:val="单元格样式5"/>
    <w:basedOn w:val="1"/>
    <w:qFormat/>
    <w:uiPriority w:val="0"/>
    <w:pPr>
      <w:spacing w:before="0" w:after="0"/>
      <w:ind w:firstLine="0"/>
      <w:jc w:val="left"/>
      <w:outlineLvl w:val="9"/>
    </w:pPr>
    <w:rPr>
      <w:rFonts w:ascii="方正书宋_GBK" w:hAnsi="方正书宋_GBK" w:eastAsia="方正书宋_GBK" w:cs="方正书宋_GBK"/>
      <w:b/>
      <w:sz w:val="21"/>
    </w:rPr>
  </w:style>
  <w:style w:type="paragraph" w:customStyle="1" w:styleId="13">
    <w:name w:val="单元格样式2"/>
    <w:basedOn w:val="1"/>
    <w:qFormat/>
    <w:uiPriority w:val="0"/>
    <w:pPr>
      <w:spacing w:before="0" w:after="0"/>
      <w:ind w:firstLine="0"/>
      <w:jc w:val="left"/>
      <w:outlineLvl w:val="9"/>
    </w:pPr>
    <w:rPr>
      <w:rFonts w:ascii="方正书宋_GBK" w:hAnsi="方正书宋_GBK" w:eastAsia="方正书宋_GBK" w:cs="方正书宋_GBK"/>
      <w:sz w:val="21"/>
    </w:rPr>
  </w:style>
  <w:style w:type="paragraph" w:customStyle="1" w:styleId="14">
    <w:name w:val="单元格样式1"/>
    <w:basedOn w:val="1"/>
    <w:qFormat/>
    <w:uiPriority w:val="0"/>
    <w:pPr>
      <w:spacing w:before="0" w:after="0"/>
      <w:ind w:firstLine="0"/>
      <w:jc w:val="center"/>
      <w:outlineLvl w:val="9"/>
    </w:pPr>
    <w:rPr>
      <w:rFonts w:ascii="方正书宋_GBK" w:hAnsi="方正书宋_GBK" w:eastAsia="方正书宋_GBK" w:cs="方正书宋_GBK"/>
      <w:b/>
      <w:sz w:val="21"/>
    </w:rPr>
  </w:style>
  <w:style w:type="paragraph" w:customStyle="1" w:styleId="15">
    <w:name w:val="单元格样式3"/>
    <w:basedOn w:val="1"/>
    <w:qFormat/>
    <w:uiPriority w:val="0"/>
    <w:pPr>
      <w:spacing w:before="0" w:after="0"/>
      <w:ind w:firstLine="0"/>
      <w:jc w:val="center"/>
      <w:outlineLvl w:val="9"/>
    </w:pPr>
    <w:rPr>
      <w:rFonts w:ascii="方正书宋_GBK" w:hAnsi="方正书宋_GBK" w:eastAsia="方正书宋_GBK" w:cs="方正书宋_GBK"/>
      <w:sz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10</Pages>
  <Words>4419</Words>
  <Characters>4894</Characters>
  <TotalTime>4</TotalTime>
  <ScaleCrop>false</ScaleCrop>
  <LinksUpToDate>false</LinksUpToDate>
  <CharactersWithSpaces>4951</CharactersWithSpaces>
  <Application>WPS Office_12.1.0.19302_F1E327BC-269C-435d-A152-05C5408002CA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2025-01-21T18:52:00Z</dcterms:created>
  <dc:creator>Dell</dc:creator>
  <cp:lastModifiedBy>楊政</cp:lastModifiedBy>
  <dcterms:modified xsi:type="dcterms:W3CDTF">2025-02-25T02:48:14Z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63D452ACBBBD4ADD9489D728D68A0BD4_13</vt:lpwstr>
  </property>
  <property fmtid="{D5CDD505-2E9C-101B-9397-08002B2CF9AE}" pid="4" name="KSOTemplateDocerSaveRecord">
    <vt:lpwstr>eyJoZGlkIjoiZThmYWEzYTlmODE3ZDJiNzQxYzc5YjU3NTNlOGU5N2EiLCJ1c2VySWQiOiIzODA3NDE2MTIifQ==</vt:lpwstr>
  </property>
</Properties>
</file>