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A8BB4">
      <w:pPr>
        <w:spacing w:before="0" w:after="0"/>
        <w:ind w:firstLine="560"/>
        <w:jc w:val="left"/>
        <w:outlineLvl w:val="3"/>
      </w:pPr>
      <w:bookmarkStart w:id="0" w:name="_Toc_4_4_0000000088"/>
      <w:r>
        <w:rPr>
          <w:rFonts w:ascii="方正仿宋_GBK" w:hAnsi="方正仿宋_GBK" w:eastAsia="方正仿宋_GBK" w:cs="方正仿宋_GBK"/>
          <w:sz w:val="28"/>
        </w:rPr>
        <w:t>84.基本公共卫生服务补助资金-2025年区级绩效目标表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14944A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914C532">
            <w:pPr>
              <w:pStyle w:val="4"/>
            </w:pPr>
            <w:r>
              <w:t>368225天津市滨海新区大港社区卫生服务中心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2AA9ECB">
            <w:pPr>
              <w:pStyle w:val="5"/>
            </w:pPr>
            <w:r>
              <w:t>单位：元</w:t>
            </w:r>
          </w:p>
        </w:tc>
      </w:tr>
      <w:tr w14:paraId="45A1D19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94A44FB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191C39C">
            <w:pPr>
              <w:pStyle w:val="7"/>
            </w:pPr>
            <w:r>
              <w:t>基本公共卫生服务补助资金-2025年区级</w:t>
            </w:r>
          </w:p>
        </w:tc>
      </w:tr>
      <w:tr w14:paraId="1F96F0C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4237639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526B679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E3937FE">
            <w:pPr>
              <w:pStyle w:val="7"/>
            </w:pPr>
            <w:r>
              <w:t>7220000.00</w:t>
            </w:r>
          </w:p>
        </w:tc>
        <w:tc>
          <w:tcPr>
            <w:tcW w:w="1587" w:type="dxa"/>
            <w:vAlign w:val="center"/>
          </w:tcPr>
          <w:p w14:paraId="5AE64FB5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3E6900B">
            <w:pPr>
              <w:pStyle w:val="7"/>
            </w:pPr>
            <w:r>
              <w:t>7220000.00</w:t>
            </w:r>
          </w:p>
        </w:tc>
        <w:tc>
          <w:tcPr>
            <w:tcW w:w="1276" w:type="dxa"/>
            <w:vAlign w:val="center"/>
          </w:tcPr>
          <w:p w14:paraId="6CAAE260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D4C10BF">
            <w:pPr>
              <w:pStyle w:val="7"/>
            </w:pPr>
            <w:r>
              <w:t xml:space="preserve"> </w:t>
            </w:r>
          </w:p>
        </w:tc>
      </w:tr>
      <w:tr w14:paraId="78208B1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A2B406A"/>
        </w:tc>
        <w:tc>
          <w:tcPr>
            <w:tcW w:w="8589" w:type="dxa"/>
            <w:gridSpan w:val="6"/>
            <w:vAlign w:val="center"/>
          </w:tcPr>
          <w:p w14:paraId="72B247CE">
            <w:pPr>
              <w:pStyle w:val="7"/>
            </w:pPr>
            <w:r>
              <w:t>绩效工资</w:t>
            </w:r>
          </w:p>
        </w:tc>
      </w:tr>
      <w:tr w14:paraId="6CD6E2F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3731D3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B0F0232">
            <w:pPr>
              <w:pStyle w:val="7"/>
            </w:pPr>
            <w:r>
              <w:t>1."通过对居民进行建档及免疫规划接种，对0-6岁儿童、孕产妇、高血压及糖尿病患者进行管理，为辖区居民提供基本公共卫生服务、辖区0-6岁儿童及孕产妇健康管理水平，提高高血压、糖尿病等慢性病控制率，提高危险因素的控制，减少并发症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F4DE0BC">
            <w:pPr>
              <w:pStyle w:val="7"/>
            </w:pPr>
          </w:p>
        </w:tc>
      </w:tr>
    </w:tbl>
    <w:p w14:paraId="3C9879F9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6DCA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B186F4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653EF1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7F7F2C1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CB4DD77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E1B074A">
            <w:pPr>
              <w:pStyle w:val="6"/>
            </w:pPr>
            <w:r>
              <w:t>指标值</w:t>
            </w:r>
          </w:p>
        </w:tc>
      </w:tr>
      <w:tr w14:paraId="4D33F4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1D291DA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BC8DBC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710E34B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42BE86F9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731AAF09">
            <w:pPr>
              <w:pStyle w:val="7"/>
            </w:pPr>
            <w:r>
              <w:t>≥15万份</w:t>
            </w:r>
          </w:p>
        </w:tc>
      </w:tr>
      <w:tr w14:paraId="2FCDE9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918EE20"/>
        </w:tc>
        <w:tc>
          <w:tcPr>
            <w:tcW w:w="1276" w:type="dxa"/>
            <w:vAlign w:val="center"/>
          </w:tcPr>
          <w:p w14:paraId="4525BDA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2433F68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77ED9EC8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59219016">
            <w:pPr>
              <w:pStyle w:val="7"/>
            </w:pPr>
            <w:r>
              <w:t>≥70%</w:t>
            </w:r>
          </w:p>
        </w:tc>
      </w:tr>
      <w:tr w14:paraId="169F8B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1E312F"/>
        </w:tc>
        <w:tc>
          <w:tcPr>
            <w:tcW w:w="1276" w:type="dxa"/>
            <w:vAlign w:val="center"/>
          </w:tcPr>
          <w:p w14:paraId="7D7DE5A7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BD80A28">
            <w:pPr>
              <w:pStyle w:val="7"/>
            </w:pPr>
            <w:r>
              <w:t>妇儿保按计划完成时限</w:t>
            </w:r>
          </w:p>
        </w:tc>
        <w:tc>
          <w:tcPr>
            <w:tcW w:w="3430" w:type="dxa"/>
            <w:vAlign w:val="center"/>
          </w:tcPr>
          <w:p w14:paraId="4870AF32">
            <w:pPr>
              <w:pStyle w:val="7"/>
            </w:pPr>
            <w:r>
              <w:t>妇儿保按计划完成时限</w:t>
            </w:r>
          </w:p>
        </w:tc>
        <w:tc>
          <w:tcPr>
            <w:tcW w:w="2551" w:type="dxa"/>
            <w:vAlign w:val="center"/>
          </w:tcPr>
          <w:p w14:paraId="67F40A22">
            <w:pPr>
              <w:pStyle w:val="7"/>
            </w:pPr>
            <w:r>
              <w:t>2025年12月31日以前</w:t>
            </w:r>
          </w:p>
        </w:tc>
      </w:tr>
      <w:tr w14:paraId="4FE9D4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9C327D"/>
        </w:tc>
        <w:tc>
          <w:tcPr>
            <w:tcW w:w="1276" w:type="dxa"/>
            <w:vAlign w:val="center"/>
          </w:tcPr>
          <w:p w14:paraId="167C032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9E5C874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4B7EFA86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52BC0D1C">
            <w:pPr>
              <w:pStyle w:val="7"/>
            </w:pPr>
            <w:r>
              <w:t>109元/人</w:t>
            </w:r>
          </w:p>
        </w:tc>
      </w:tr>
      <w:tr w14:paraId="7E6042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9BB28FB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B8E4D11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6670C65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3D89880A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76FD9355">
            <w:pPr>
              <w:pStyle w:val="7"/>
            </w:pPr>
            <w:r>
              <w:t>有效提升</w:t>
            </w:r>
          </w:p>
        </w:tc>
      </w:tr>
      <w:tr w14:paraId="57A8F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B07CB07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5999673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6AB2E87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1684FCDD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02BF6BD0">
            <w:pPr>
              <w:pStyle w:val="7"/>
            </w:pPr>
            <w:r>
              <w:t>≥80%</w:t>
            </w:r>
          </w:p>
        </w:tc>
      </w:tr>
    </w:tbl>
    <w:p w14:paraId="66B65C0C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A0B002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3D2DE71-B757-496E-AE74-A5D8B832F5B7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171CD65D-2C76-4E06-AEBE-BC47ACDDCC4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D61FC75-68D1-4D92-B7FF-50692889890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761C0"/>
    <w:rsid w:val="7E37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2025-02-06T05:38:00Z</dcterms:created>
  <dc:creator>S.mile</dc:creator>
  <cp:lastModifiedBy>S.mile</cp:lastModifiedBy>
  <dcterms:modified xsi:type="dcterms:W3CDTF">2025-02-06T05:38:10Z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5B72F828504345A795EEA760DBC8B18D_11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