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4437B">
      <w:pPr>
        <w:spacing w:before="0" w:after="0"/>
        <w:ind w:firstLine="560"/>
        <w:jc w:val="left"/>
        <w:outlineLvl w:val="3"/>
      </w:pPr>
      <w:bookmarkStart w:id="0" w:name="_Toc_4_4_0000000128"/>
      <w:r>
        <w:rPr>
          <w:rFonts w:ascii="方正仿宋_GBK" w:hAnsi="方正仿宋_GBK" w:eastAsia="方正仿宋_GBK" w:cs="方正仿宋_GBK"/>
          <w:sz w:val="28"/>
        </w:rPr>
        <w:t>123.精神卫生（津财社指[2023]166号）绩效目标表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3BA9723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21B450D">
            <w:pPr>
              <w:pStyle w:val="4"/>
            </w:pPr>
            <w:r>
              <w:t>368239天津市滨海新区塘沽安定医院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DDC7950">
            <w:pPr>
              <w:pStyle w:val="5"/>
            </w:pPr>
            <w:r>
              <w:t>单位：元</w:t>
            </w:r>
          </w:p>
        </w:tc>
      </w:tr>
      <w:tr w14:paraId="76E10C5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D389563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88B786D">
            <w:pPr>
              <w:pStyle w:val="7"/>
            </w:pPr>
            <w:r>
              <w:t>精神卫生（津财社指[2023]166号）</w:t>
            </w:r>
          </w:p>
        </w:tc>
      </w:tr>
      <w:tr w14:paraId="7A2D4AD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D0E7629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9A6E7CF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77FA27A5">
            <w:pPr>
              <w:pStyle w:val="7"/>
            </w:pPr>
            <w:r>
              <w:t>167768.00</w:t>
            </w:r>
          </w:p>
        </w:tc>
        <w:tc>
          <w:tcPr>
            <w:tcW w:w="1587" w:type="dxa"/>
            <w:vAlign w:val="center"/>
          </w:tcPr>
          <w:p w14:paraId="4AE06C4A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49033631">
            <w:pPr>
              <w:pStyle w:val="7"/>
            </w:pPr>
            <w:r>
              <w:t>167768.00</w:t>
            </w:r>
          </w:p>
        </w:tc>
        <w:tc>
          <w:tcPr>
            <w:tcW w:w="1276" w:type="dxa"/>
            <w:vAlign w:val="center"/>
          </w:tcPr>
          <w:p w14:paraId="6DD1E803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3675A6D">
            <w:pPr>
              <w:pStyle w:val="7"/>
            </w:pPr>
            <w:r>
              <w:t xml:space="preserve"> </w:t>
            </w:r>
          </w:p>
        </w:tc>
      </w:tr>
      <w:tr w14:paraId="245E243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9C95E77"/>
        </w:tc>
        <w:tc>
          <w:tcPr>
            <w:tcW w:w="8589" w:type="dxa"/>
            <w:gridSpan w:val="6"/>
            <w:vAlign w:val="center"/>
          </w:tcPr>
          <w:p w14:paraId="1E5D1673">
            <w:pPr>
              <w:pStyle w:val="7"/>
            </w:pPr>
            <w:r>
              <w:t>用于基层心理服务平台建设,心理健康宣传,青少年心理健康项目开展</w:t>
            </w:r>
          </w:p>
        </w:tc>
      </w:tr>
      <w:tr w14:paraId="36CABED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855460A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67BE7412">
            <w:pPr>
              <w:pStyle w:val="7"/>
            </w:pPr>
            <w:r>
              <w:t>1.加强严重精神障碍管理治疗工作。推进基层心理服务平台建设，加强精神卫生和心理健康宣传能力，提高大众心理健康知识水平。推动天津市常见精神障碍防治和儿童青少年心理健康促进项目开展，加大抑郁症、老年痴呆防治工作力度，促进儿童青少年心理健康和全面素质发展。开展常见精神障碍、儿童青少年心理健康类宣教活动，提高公众心理健康素养水平和儿童青少年心理健康核心知识知晓率。加强对65岁以上老年人认知功能筛查和抑郁症筛查。</w:t>
            </w:r>
          </w:p>
        </w:tc>
      </w:tr>
    </w:tbl>
    <w:p w14:paraId="4743D882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0DCDE4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7E0908FF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5B22B15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07DCCD0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EF7DAD1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11C35D5E">
            <w:pPr>
              <w:pStyle w:val="6"/>
            </w:pPr>
            <w:r>
              <w:t>指标值</w:t>
            </w:r>
          </w:p>
        </w:tc>
      </w:tr>
      <w:tr w14:paraId="6B121E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C7175A8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61FE2508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938321B">
            <w:pPr>
              <w:pStyle w:val="7"/>
            </w:pPr>
            <w:r>
              <w:t>心理健康知识讲座</w:t>
            </w:r>
          </w:p>
        </w:tc>
        <w:tc>
          <w:tcPr>
            <w:tcW w:w="3430" w:type="dxa"/>
            <w:vAlign w:val="center"/>
          </w:tcPr>
          <w:p w14:paraId="03DA416F">
            <w:pPr>
              <w:pStyle w:val="7"/>
            </w:pPr>
            <w:r>
              <w:t>心理健康知识讲座</w:t>
            </w:r>
          </w:p>
        </w:tc>
        <w:tc>
          <w:tcPr>
            <w:tcW w:w="2551" w:type="dxa"/>
            <w:vAlign w:val="center"/>
          </w:tcPr>
          <w:p w14:paraId="0A2085A4">
            <w:pPr>
              <w:pStyle w:val="7"/>
            </w:pPr>
            <w:r>
              <w:t>24场</w:t>
            </w:r>
          </w:p>
        </w:tc>
      </w:tr>
      <w:tr w14:paraId="6912B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637829A"/>
        </w:tc>
        <w:tc>
          <w:tcPr>
            <w:tcW w:w="1276" w:type="dxa"/>
            <w:vAlign w:val="center"/>
          </w:tcPr>
          <w:p w14:paraId="4638815A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64DA51C">
            <w:pPr>
              <w:pStyle w:val="7"/>
            </w:pPr>
            <w:r>
              <w:t>心理危机干预培训</w:t>
            </w:r>
          </w:p>
        </w:tc>
        <w:tc>
          <w:tcPr>
            <w:tcW w:w="3430" w:type="dxa"/>
            <w:vAlign w:val="center"/>
          </w:tcPr>
          <w:p w14:paraId="28C19F63">
            <w:pPr>
              <w:pStyle w:val="7"/>
            </w:pPr>
            <w:r>
              <w:t>心理危机干预培训</w:t>
            </w:r>
          </w:p>
        </w:tc>
        <w:tc>
          <w:tcPr>
            <w:tcW w:w="2551" w:type="dxa"/>
            <w:vAlign w:val="center"/>
          </w:tcPr>
          <w:p w14:paraId="2328E4C3">
            <w:pPr>
              <w:pStyle w:val="7"/>
            </w:pPr>
            <w:r>
              <w:t>1场</w:t>
            </w:r>
          </w:p>
        </w:tc>
      </w:tr>
      <w:tr w14:paraId="5A8838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8D00425"/>
        </w:tc>
        <w:tc>
          <w:tcPr>
            <w:tcW w:w="1276" w:type="dxa"/>
            <w:vAlign w:val="center"/>
          </w:tcPr>
          <w:p w14:paraId="1180F111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78A5475">
            <w:pPr>
              <w:pStyle w:val="7"/>
            </w:pPr>
            <w:r>
              <w:t>心理热线</w:t>
            </w:r>
          </w:p>
        </w:tc>
        <w:tc>
          <w:tcPr>
            <w:tcW w:w="3430" w:type="dxa"/>
            <w:vAlign w:val="center"/>
          </w:tcPr>
          <w:p w14:paraId="6D6A5647">
            <w:pPr>
              <w:pStyle w:val="7"/>
            </w:pPr>
            <w:r>
              <w:t>心理热线</w:t>
            </w:r>
          </w:p>
        </w:tc>
        <w:tc>
          <w:tcPr>
            <w:tcW w:w="2551" w:type="dxa"/>
            <w:vAlign w:val="center"/>
          </w:tcPr>
          <w:p w14:paraId="29001C45">
            <w:pPr>
              <w:pStyle w:val="7"/>
            </w:pPr>
            <w:r>
              <w:t>24小时*365天</w:t>
            </w:r>
          </w:p>
        </w:tc>
      </w:tr>
      <w:tr w14:paraId="32EF24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AD60132"/>
        </w:tc>
        <w:tc>
          <w:tcPr>
            <w:tcW w:w="1276" w:type="dxa"/>
            <w:vAlign w:val="center"/>
          </w:tcPr>
          <w:p w14:paraId="66DF3E43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0220784">
            <w:pPr>
              <w:pStyle w:val="7"/>
            </w:pPr>
            <w:r>
              <w:t>热线畅通率</w:t>
            </w:r>
          </w:p>
        </w:tc>
        <w:tc>
          <w:tcPr>
            <w:tcW w:w="3430" w:type="dxa"/>
            <w:vAlign w:val="center"/>
          </w:tcPr>
          <w:p w14:paraId="3C85E3A0">
            <w:pPr>
              <w:pStyle w:val="7"/>
            </w:pPr>
            <w:r>
              <w:t>热线畅通率</w:t>
            </w:r>
          </w:p>
        </w:tc>
        <w:tc>
          <w:tcPr>
            <w:tcW w:w="2551" w:type="dxa"/>
            <w:vAlign w:val="center"/>
          </w:tcPr>
          <w:p w14:paraId="71A8D547">
            <w:pPr>
              <w:pStyle w:val="7"/>
            </w:pPr>
            <w:r>
              <w:t>≥98%</w:t>
            </w:r>
          </w:p>
        </w:tc>
      </w:tr>
      <w:tr w14:paraId="4533E9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BE88ECE"/>
        </w:tc>
        <w:tc>
          <w:tcPr>
            <w:tcW w:w="1276" w:type="dxa"/>
            <w:vAlign w:val="center"/>
          </w:tcPr>
          <w:p w14:paraId="66DA3588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0FDA137">
            <w:pPr>
              <w:pStyle w:val="7"/>
            </w:pPr>
            <w:r>
              <w:t>心理健康知识讲座</w:t>
            </w:r>
          </w:p>
        </w:tc>
        <w:tc>
          <w:tcPr>
            <w:tcW w:w="3430" w:type="dxa"/>
            <w:vAlign w:val="center"/>
          </w:tcPr>
          <w:p w14:paraId="5D4756C8">
            <w:pPr>
              <w:pStyle w:val="7"/>
            </w:pPr>
            <w:r>
              <w:t>心理健康知识讲座</w:t>
            </w:r>
          </w:p>
        </w:tc>
        <w:tc>
          <w:tcPr>
            <w:tcW w:w="2551" w:type="dxa"/>
            <w:vAlign w:val="center"/>
          </w:tcPr>
          <w:p w14:paraId="07EBAE3A">
            <w:pPr>
              <w:pStyle w:val="7"/>
            </w:pPr>
            <w:r>
              <w:t>12月底前完成</w:t>
            </w:r>
          </w:p>
        </w:tc>
      </w:tr>
      <w:tr w14:paraId="3051E7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41B5D26"/>
        </w:tc>
        <w:tc>
          <w:tcPr>
            <w:tcW w:w="1276" w:type="dxa"/>
            <w:vAlign w:val="center"/>
          </w:tcPr>
          <w:p w14:paraId="536CD99F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40B41B2">
            <w:pPr>
              <w:pStyle w:val="7"/>
            </w:pPr>
            <w:r>
              <w:t>公众心理健康素养水平调查</w:t>
            </w:r>
          </w:p>
        </w:tc>
        <w:tc>
          <w:tcPr>
            <w:tcW w:w="3430" w:type="dxa"/>
            <w:vAlign w:val="center"/>
          </w:tcPr>
          <w:p w14:paraId="72F19EB6">
            <w:pPr>
              <w:pStyle w:val="7"/>
            </w:pPr>
            <w:r>
              <w:t>公众心理健康素养水平调查</w:t>
            </w:r>
          </w:p>
        </w:tc>
        <w:tc>
          <w:tcPr>
            <w:tcW w:w="2551" w:type="dxa"/>
            <w:vAlign w:val="center"/>
          </w:tcPr>
          <w:p w14:paraId="4E5B920D">
            <w:pPr>
              <w:pStyle w:val="7"/>
            </w:pPr>
            <w:r>
              <w:t>10月底前完成</w:t>
            </w:r>
          </w:p>
        </w:tc>
      </w:tr>
      <w:tr w14:paraId="09DFBE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FA973A9"/>
        </w:tc>
        <w:tc>
          <w:tcPr>
            <w:tcW w:w="1276" w:type="dxa"/>
            <w:vAlign w:val="center"/>
          </w:tcPr>
          <w:p w14:paraId="6AC11C0C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7A8F4D9">
            <w:pPr>
              <w:pStyle w:val="7"/>
            </w:pPr>
            <w:r>
              <w:t>项目培训</w:t>
            </w:r>
          </w:p>
        </w:tc>
        <w:tc>
          <w:tcPr>
            <w:tcW w:w="3430" w:type="dxa"/>
            <w:vAlign w:val="center"/>
          </w:tcPr>
          <w:p w14:paraId="11A9CCB4">
            <w:pPr>
              <w:pStyle w:val="7"/>
            </w:pPr>
            <w:r>
              <w:t>项目培训</w:t>
            </w:r>
          </w:p>
        </w:tc>
        <w:tc>
          <w:tcPr>
            <w:tcW w:w="2551" w:type="dxa"/>
            <w:vAlign w:val="center"/>
          </w:tcPr>
          <w:p w14:paraId="35CD4668">
            <w:pPr>
              <w:pStyle w:val="7"/>
            </w:pPr>
            <w:r>
              <w:t>每季度至少1次</w:t>
            </w:r>
          </w:p>
        </w:tc>
      </w:tr>
      <w:tr w14:paraId="4F6D91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D153D28"/>
        </w:tc>
        <w:tc>
          <w:tcPr>
            <w:tcW w:w="1276" w:type="dxa"/>
            <w:vAlign w:val="center"/>
          </w:tcPr>
          <w:p w14:paraId="60570C76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7281D8D">
            <w:pPr>
              <w:pStyle w:val="7"/>
            </w:pPr>
            <w:r>
              <w:t>培训费</w:t>
            </w:r>
          </w:p>
        </w:tc>
        <w:tc>
          <w:tcPr>
            <w:tcW w:w="3430" w:type="dxa"/>
            <w:vAlign w:val="center"/>
          </w:tcPr>
          <w:p w14:paraId="3ED1325F">
            <w:pPr>
              <w:pStyle w:val="7"/>
            </w:pPr>
            <w:r>
              <w:t>培训费</w:t>
            </w:r>
          </w:p>
        </w:tc>
        <w:tc>
          <w:tcPr>
            <w:tcW w:w="2551" w:type="dxa"/>
            <w:vAlign w:val="center"/>
          </w:tcPr>
          <w:p w14:paraId="3CD7830C">
            <w:pPr>
              <w:pStyle w:val="7"/>
            </w:pPr>
            <w:r>
              <w:t>0.2万元</w:t>
            </w:r>
          </w:p>
        </w:tc>
      </w:tr>
      <w:tr w14:paraId="634961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10A487E"/>
        </w:tc>
        <w:tc>
          <w:tcPr>
            <w:tcW w:w="1276" w:type="dxa"/>
            <w:vAlign w:val="center"/>
          </w:tcPr>
          <w:p w14:paraId="17B393FE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490CF5E">
            <w:pPr>
              <w:pStyle w:val="7"/>
            </w:pPr>
            <w:r>
              <w:t>宣教费</w:t>
            </w:r>
          </w:p>
        </w:tc>
        <w:tc>
          <w:tcPr>
            <w:tcW w:w="3430" w:type="dxa"/>
            <w:vAlign w:val="center"/>
          </w:tcPr>
          <w:p w14:paraId="01B120F3">
            <w:pPr>
              <w:pStyle w:val="7"/>
            </w:pPr>
            <w:r>
              <w:t>宣教费</w:t>
            </w:r>
          </w:p>
        </w:tc>
        <w:tc>
          <w:tcPr>
            <w:tcW w:w="2551" w:type="dxa"/>
            <w:vAlign w:val="center"/>
          </w:tcPr>
          <w:p w14:paraId="30C5DD35">
            <w:pPr>
              <w:pStyle w:val="7"/>
            </w:pPr>
            <w:r>
              <w:t>1.81万元</w:t>
            </w:r>
          </w:p>
        </w:tc>
      </w:tr>
      <w:tr w14:paraId="6115D6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7BFAA06"/>
        </w:tc>
        <w:tc>
          <w:tcPr>
            <w:tcW w:w="1276" w:type="dxa"/>
            <w:vAlign w:val="center"/>
          </w:tcPr>
          <w:p w14:paraId="6FEC09B4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31C7453">
            <w:pPr>
              <w:pStyle w:val="7"/>
            </w:pPr>
            <w:r>
              <w:t>心灵驿站建设</w:t>
            </w:r>
          </w:p>
        </w:tc>
        <w:tc>
          <w:tcPr>
            <w:tcW w:w="3430" w:type="dxa"/>
            <w:vAlign w:val="center"/>
          </w:tcPr>
          <w:p w14:paraId="33CF5E2B">
            <w:pPr>
              <w:pStyle w:val="7"/>
            </w:pPr>
            <w:r>
              <w:t>心灵驿站建设</w:t>
            </w:r>
          </w:p>
        </w:tc>
        <w:tc>
          <w:tcPr>
            <w:tcW w:w="2551" w:type="dxa"/>
            <w:vAlign w:val="center"/>
          </w:tcPr>
          <w:p w14:paraId="1E70957E">
            <w:pPr>
              <w:pStyle w:val="7"/>
            </w:pPr>
            <w:r>
              <w:t>14.77万元</w:t>
            </w:r>
          </w:p>
        </w:tc>
      </w:tr>
      <w:tr w14:paraId="775C4B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F27529F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66B1041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7292C8A0">
            <w:pPr>
              <w:pStyle w:val="7"/>
            </w:pPr>
            <w:r>
              <w:t>儿童青少年心理健康核心知识知晓率</w:t>
            </w:r>
          </w:p>
        </w:tc>
        <w:tc>
          <w:tcPr>
            <w:tcW w:w="3430" w:type="dxa"/>
            <w:vAlign w:val="center"/>
          </w:tcPr>
          <w:p w14:paraId="29022C15">
            <w:pPr>
              <w:pStyle w:val="7"/>
            </w:pPr>
            <w:r>
              <w:t>儿童青少年心理健康核心知识知晓率</w:t>
            </w:r>
          </w:p>
        </w:tc>
        <w:tc>
          <w:tcPr>
            <w:tcW w:w="2551" w:type="dxa"/>
            <w:vAlign w:val="center"/>
          </w:tcPr>
          <w:p w14:paraId="3732752A">
            <w:pPr>
              <w:pStyle w:val="7"/>
            </w:pPr>
            <w:r>
              <w:t>≥85%</w:t>
            </w:r>
          </w:p>
        </w:tc>
      </w:tr>
      <w:tr w14:paraId="7FFE6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E391A10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76EA1F8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7D0718E8">
            <w:pPr>
              <w:pStyle w:val="7"/>
            </w:pPr>
            <w:r>
              <w:t>居民心理健康水平提高</w:t>
            </w:r>
          </w:p>
        </w:tc>
        <w:tc>
          <w:tcPr>
            <w:tcW w:w="3430" w:type="dxa"/>
            <w:vAlign w:val="center"/>
          </w:tcPr>
          <w:p w14:paraId="71E674C1">
            <w:pPr>
              <w:pStyle w:val="7"/>
            </w:pPr>
            <w:r>
              <w:t>居民心理健康水平提高</w:t>
            </w:r>
          </w:p>
        </w:tc>
        <w:tc>
          <w:tcPr>
            <w:tcW w:w="2551" w:type="dxa"/>
            <w:vAlign w:val="center"/>
          </w:tcPr>
          <w:p w14:paraId="5385A668">
            <w:pPr>
              <w:pStyle w:val="7"/>
            </w:pPr>
            <w:r>
              <w:t>有效提高</w:t>
            </w:r>
          </w:p>
        </w:tc>
      </w:tr>
      <w:tr w14:paraId="756B35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13A8244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7F8DA34E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6913F01">
            <w:pPr>
              <w:pStyle w:val="7"/>
            </w:pPr>
            <w:r>
              <w:t>培训人员满意度</w:t>
            </w:r>
          </w:p>
        </w:tc>
        <w:tc>
          <w:tcPr>
            <w:tcW w:w="3430" w:type="dxa"/>
            <w:vAlign w:val="center"/>
          </w:tcPr>
          <w:p w14:paraId="278224FB">
            <w:pPr>
              <w:pStyle w:val="7"/>
            </w:pPr>
            <w:r>
              <w:t>培训人员满意度</w:t>
            </w:r>
          </w:p>
        </w:tc>
        <w:tc>
          <w:tcPr>
            <w:tcW w:w="2551" w:type="dxa"/>
            <w:vAlign w:val="center"/>
          </w:tcPr>
          <w:p w14:paraId="1D370A8F">
            <w:pPr>
              <w:pStyle w:val="7"/>
            </w:pPr>
            <w:r>
              <w:t>≥90%</w:t>
            </w:r>
          </w:p>
        </w:tc>
      </w:tr>
    </w:tbl>
    <w:p w14:paraId="61CBB721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6285D50A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000CF144">
      <w:pPr>
        <w:spacing w:before="0" w:after="0"/>
        <w:ind w:firstLine="560"/>
        <w:jc w:val="left"/>
        <w:outlineLvl w:val="3"/>
      </w:pPr>
      <w:bookmarkStart w:id="1" w:name="_Toc_4_4_0000000129"/>
      <w:r>
        <w:rPr>
          <w:rFonts w:ascii="方正仿宋_GBK" w:hAnsi="方正仿宋_GBK" w:eastAsia="方正仿宋_GBK" w:cs="方正仿宋_GBK"/>
          <w:sz w:val="28"/>
        </w:rPr>
        <w:t>124.精神卫生（津财社指[2024]50号）绩效目标表</w:t>
      </w:r>
      <w:bookmarkEnd w:id="1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38BC81D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D138ADB">
            <w:pPr>
              <w:pStyle w:val="4"/>
            </w:pPr>
            <w:r>
              <w:t>368239天津市滨海新区塘沽安定医院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3ABD739">
            <w:pPr>
              <w:pStyle w:val="5"/>
            </w:pPr>
            <w:r>
              <w:t>单位：元</w:t>
            </w:r>
          </w:p>
        </w:tc>
      </w:tr>
      <w:tr w14:paraId="6297F01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AACDF50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7C076518">
            <w:pPr>
              <w:pStyle w:val="7"/>
            </w:pPr>
            <w:r>
              <w:t>精神卫生（津财社指[2024]50号）</w:t>
            </w:r>
          </w:p>
        </w:tc>
      </w:tr>
      <w:tr w14:paraId="7454A62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3FFCCC6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55474ED2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31D3057D">
            <w:pPr>
              <w:pStyle w:val="7"/>
            </w:pPr>
            <w:r>
              <w:t>172400.00</w:t>
            </w:r>
          </w:p>
        </w:tc>
        <w:tc>
          <w:tcPr>
            <w:tcW w:w="1587" w:type="dxa"/>
            <w:vAlign w:val="center"/>
          </w:tcPr>
          <w:p w14:paraId="6EC15B51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5C343DDE">
            <w:pPr>
              <w:pStyle w:val="7"/>
            </w:pPr>
            <w:r>
              <w:t>172400.00</w:t>
            </w:r>
          </w:p>
        </w:tc>
        <w:tc>
          <w:tcPr>
            <w:tcW w:w="1276" w:type="dxa"/>
            <w:vAlign w:val="center"/>
          </w:tcPr>
          <w:p w14:paraId="190264E6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78F30868">
            <w:pPr>
              <w:pStyle w:val="7"/>
            </w:pPr>
            <w:r>
              <w:t xml:space="preserve"> </w:t>
            </w:r>
          </w:p>
        </w:tc>
      </w:tr>
      <w:tr w14:paraId="7917C15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130F4ABC"/>
        </w:tc>
        <w:tc>
          <w:tcPr>
            <w:tcW w:w="8589" w:type="dxa"/>
            <w:gridSpan w:val="6"/>
            <w:vAlign w:val="center"/>
          </w:tcPr>
          <w:p w14:paraId="578F4948">
            <w:pPr>
              <w:pStyle w:val="7"/>
            </w:pPr>
            <w:r>
              <w:t>购置心率变异分析系统</w:t>
            </w:r>
          </w:p>
        </w:tc>
      </w:tr>
      <w:tr w14:paraId="78EF422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2EDC36F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3016D8A1">
            <w:pPr>
              <w:pStyle w:val="7"/>
            </w:pPr>
            <w:r>
              <w:t>1.加强严重精神障碍管理治疗工作。推进基层心理服务平台建设，加强精神卫生和心理健康宣传能力，提高大众心理健康知识水平。推动天津市常见精神障碍防治和儿童青少年心理健康促进项目开展，加大抑郁症、老年痴呆防治工作力度，促进儿童青少年心理健康和全面素质发展。开展常见精神障碍、儿童青少年心理健康类宣教活动，提高公众心理健康素养水平和儿童青少年心理健康核心知识知晓率。加强对65岁以上老年人认知功能筛查和抑郁症筛查。</w:t>
            </w:r>
          </w:p>
        </w:tc>
      </w:tr>
    </w:tbl>
    <w:p w14:paraId="56D46657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297F99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45321CC5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2C64BBC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A50CDF0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2C4F202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FB8F1B3">
            <w:pPr>
              <w:pStyle w:val="6"/>
            </w:pPr>
            <w:r>
              <w:t>指标值</w:t>
            </w:r>
          </w:p>
        </w:tc>
      </w:tr>
      <w:tr w14:paraId="2F77D4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39A8DDA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79B857D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0E15E38">
            <w:pPr>
              <w:pStyle w:val="7"/>
            </w:pPr>
            <w:r>
              <w:t>患者筛查明确诊断</w:t>
            </w:r>
          </w:p>
        </w:tc>
        <w:tc>
          <w:tcPr>
            <w:tcW w:w="3430" w:type="dxa"/>
            <w:vAlign w:val="center"/>
          </w:tcPr>
          <w:p w14:paraId="40C9F6C8">
            <w:pPr>
              <w:pStyle w:val="7"/>
            </w:pPr>
            <w:r>
              <w:t>患者筛查明确诊断</w:t>
            </w:r>
          </w:p>
        </w:tc>
        <w:tc>
          <w:tcPr>
            <w:tcW w:w="2551" w:type="dxa"/>
            <w:vAlign w:val="center"/>
          </w:tcPr>
          <w:p w14:paraId="74EAEDD2">
            <w:pPr>
              <w:pStyle w:val="7"/>
            </w:pPr>
            <w:r>
              <w:t>59例</w:t>
            </w:r>
          </w:p>
        </w:tc>
      </w:tr>
      <w:tr w14:paraId="2C4A6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5A848A2"/>
        </w:tc>
        <w:tc>
          <w:tcPr>
            <w:tcW w:w="1276" w:type="dxa"/>
            <w:vAlign w:val="center"/>
          </w:tcPr>
          <w:p w14:paraId="6DCDC1CA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9F10A33">
            <w:pPr>
              <w:pStyle w:val="7"/>
            </w:pPr>
            <w:r>
              <w:t>心理健康知识讲座</w:t>
            </w:r>
          </w:p>
        </w:tc>
        <w:tc>
          <w:tcPr>
            <w:tcW w:w="3430" w:type="dxa"/>
            <w:vAlign w:val="center"/>
          </w:tcPr>
          <w:p w14:paraId="2BA1448E">
            <w:pPr>
              <w:pStyle w:val="7"/>
            </w:pPr>
            <w:r>
              <w:t>心理健康知识讲座</w:t>
            </w:r>
          </w:p>
        </w:tc>
        <w:tc>
          <w:tcPr>
            <w:tcW w:w="2551" w:type="dxa"/>
            <w:vAlign w:val="center"/>
          </w:tcPr>
          <w:p w14:paraId="70074444">
            <w:pPr>
              <w:pStyle w:val="7"/>
            </w:pPr>
            <w:r>
              <w:t>24场</w:t>
            </w:r>
          </w:p>
        </w:tc>
      </w:tr>
      <w:tr w14:paraId="453440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82BCCCE"/>
        </w:tc>
        <w:tc>
          <w:tcPr>
            <w:tcW w:w="1276" w:type="dxa"/>
            <w:vAlign w:val="center"/>
          </w:tcPr>
          <w:p w14:paraId="14CBA13A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11B5D92">
            <w:pPr>
              <w:pStyle w:val="7"/>
            </w:pPr>
            <w:r>
              <w:t>诊断准确率</w:t>
            </w:r>
          </w:p>
        </w:tc>
        <w:tc>
          <w:tcPr>
            <w:tcW w:w="3430" w:type="dxa"/>
            <w:vAlign w:val="center"/>
          </w:tcPr>
          <w:p w14:paraId="1E92C45C">
            <w:pPr>
              <w:pStyle w:val="7"/>
            </w:pPr>
            <w:r>
              <w:t>诊断准确率</w:t>
            </w:r>
          </w:p>
        </w:tc>
        <w:tc>
          <w:tcPr>
            <w:tcW w:w="2551" w:type="dxa"/>
            <w:vAlign w:val="center"/>
          </w:tcPr>
          <w:p w14:paraId="4370A6A3">
            <w:pPr>
              <w:pStyle w:val="7"/>
            </w:pPr>
            <w:r>
              <w:t>100%</w:t>
            </w:r>
          </w:p>
        </w:tc>
      </w:tr>
      <w:tr w14:paraId="710B9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BE601B5"/>
        </w:tc>
        <w:tc>
          <w:tcPr>
            <w:tcW w:w="1276" w:type="dxa"/>
            <w:vAlign w:val="center"/>
          </w:tcPr>
          <w:p w14:paraId="4688BEE8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385A2F7">
            <w:pPr>
              <w:pStyle w:val="7"/>
            </w:pPr>
            <w:r>
              <w:t>患者规律服药率</w:t>
            </w:r>
          </w:p>
        </w:tc>
        <w:tc>
          <w:tcPr>
            <w:tcW w:w="3430" w:type="dxa"/>
            <w:vAlign w:val="center"/>
          </w:tcPr>
          <w:p w14:paraId="164D86C5">
            <w:pPr>
              <w:pStyle w:val="7"/>
            </w:pPr>
            <w:r>
              <w:t>患者规律服药率</w:t>
            </w:r>
          </w:p>
        </w:tc>
        <w:tc>
          <w:tcPr>
            <w:tcW w:w="2551" w:type="dxa"/>
            <w:vAlign w:val="center"/>
          </w:tcPr>
          <w:p w14:paraId="19C41DDB">
            <w:pPr>
              <w:pStyle w:val="7"/>
            </w:pPr>
            <w:r>
              <w:t>≥90%</w:t>
            </w:r>
          </w:p>
        </w:tc>
      </w:tr>
      <w:tr w14:paraId="321F86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29AD5C3"/>
        </w:tc>
        <w:tc>
          <w:tcPr>
            <w:tcW w:w="1276" w:type="dxa"/>
            <w:vAlign w:val="center"/>
          </w:tcPr>
          <w:p w14:paraId="5077B656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5CE7133">
            <w:pPr>
              <w:pStyle w:val="7"/>
            </w:pPr>
            <w:r>
              <w:t>心理健康知识讲座</w:t>
            </w:r>
          </w:p>
        </w:tc>
        <w:tc>
          <w:tcPr>
            <w:tcW w:w="3430" w:type="dxa"/>
            <w:vAlign w:val="center"/>
          </w:tcPr>
          <w:p w14:paraId="52025449">
            <w:pPr>
              <w:pStyle w:val="7"/>
            </w:pPr>
            <w:r>
              <w:t>心理健康知识讲座</w:t>
            </w:r>
          </w:p>
        </w:tc>
        <w:tc>
          <w:tcPr>
            <w:tcW w:w="2551" w:type="dxa"/>
            <w:vAlign w:val="center"/>
          </w:tcPr>
          <w:p w14:paraId="1C780616">
            <w:pPr>
              <w:pStyle w:val="7"/>
            </w:pPr>
            <w:r>
              <w:t>12月底前完成</w:t>
            </w:r>
          </w:p>
        </w:tc>
      </w:tr>
      <w:tr w14:paraId="34C16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34E5E7B"/>
        </w:tc>
        <w:tc>
          <w:tcPr>
            <w:tcW w:w="1276" w:type="dxa"/>
            <w:vAlign w:val="center"/>
          </w:tcPr>
          <w:p w14:paraId="6BC12246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FF53325">
            <w:pPr>
              <w:pStyle w:val="7"/>
            </w:pPr>
            <w:r>
              <w:t>公众心理健康素养水平调查</w:t>
            </w:r>
          </w:p>
        </w:tc>
        <w:tc>
          <w:tcPr>
            <w:tcW w:w="3430" w:type="dxa"/>
            <w:vAlign w:val="center"/>
          </w:tcPr>
          <w:p w14:paraId="114286BE">
            <w:pPr>
              <w:pStyle w:val="7"/>
            </w:pPr>
            <w:r>
              <w:t>公众心理健康素养水平调查</w:t>
            </w:r>
          </w:p>
        </w:tc>
        <w:tc>
          <w:tcPr>
            <w:tcW w:w="2551" w:type="dxa"/>
            <w:vAlign w:val="center"/>
          </w:tcPr>
          <w:p w14:paraId="3C821D49">
            <w:pPr>
              <w:pStyle w:val="7"/>
            </w:pPr>
            <w:r>
              <w:t>10月底前完成</w:t>
            </w:r>
          </w:p>
        </w:tc>
      </w:tr>
      <w:tr w14:paraId="67D560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7B193C1"/>
        </w:tc>
        <w:tc>
          <w:tcPr>
            <w:tcW w:w="1276" w:type="dxa"/>
            <w:vAlign w:val="center"/>
          </w:tcPr>
          <w:p w14:paraId="14A0DE29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03B9CBD">
            <w:pPr>
              <w:pStyle w:val="7"/>
            </w:pPr>
            <w:r>
              <w:t>项目培训</w:t>
            </w:r>
          </w:p>
        </w:tc>
        <w:tc>
          <w:tcPr>
            <w:tcW w:w="3430" w:type="dxa"/>
            <w:vAlign w:val="center"/>
          </w:tcPr>
          <w:p w14:paraId="5C6BE3B2">
            <w:pPr>
              <w:pStyle w:val="7"/>
            </w:pPr>
            <w:r>
              <w:t>项目培训</w:t>
            </w:r>
          </w:p>
        </w:tc>
        <w:tc>
          <w:tcPr>
            <w:tcW w:w="2551" w:type="dxa"/>
            <w:vAlign w:val="center"/>
          </w:tcPr>
          <w:p w14:paraId="55E287AC">
            <w:pPr>
              <w:pStyle w:val="7"/>
            </w:pPr>
            <w:r>
              <w:t>每季度最少一次</w:t>
            </w:r>
          </w:p>
        </w:tc>
      </w:tr>
      <w:tr w14:paraId="34C3E2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25C7807"/>
        </w:tc>
        <w:tc>
          <w:tcPr>
            <w:tcW w:w="1276" w:type="dxa"/>
            <w:vAlign w:val="center"/>
          </w:tcPr>
          <w:p w14:paraId="32C79302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BF61DE2">
            <w:pPr>
              <w:pStyle w:val="7"/>
            </w:pPr>
            <w:r>
              <w:t>心率变异分析系统</w:t>
            </w:r>
          </w:p>
        </w:tc>
        <w:tc>
          <w:tcPr>
            <w:tcW w:w="3430" w:type="dxa"/>
            <w:vAlign w:val="center"/>
          </w:tcPr>
          <w:p w14:paraId="2F190318">
            <w:pPr>
              <w:pStyle w:val="7"/>
            </w:pPr>
            <w:r>
              <w:t>心率变异分析系统</w:t>
            </w:r>
          </w:p>
        </w:tc>
        <w:tc>
          <w:tcPr>
            <w:tcW w:w="2551" w:type="dxa"/>
            <w:vAlign w:val="center"/>
          </w:tcPr>
          <w:p w14:paraId="4B99D0EA">
            <w:pPr>
              <w:pStyle w:val="7"/>
            </w:pPr>
            <w:r>
              <w:t>17.24万元</w:t>
            </w:r>
          </w:p>
        </w:tc>
      </w:tr>
      <w:tr w14:paraId="37A43F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CA653D3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8B6C85D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6C3A60FB">
            <w:pPr>
              <w:pStyle w:val="7"/>
            </w:pPr>
            <w:r>
              <w:t>儿童青少年心理健康核心知识知晓率</w:t>
            </w:r>
          </w:p>
        </w:tc>
        <w:tc>
          <w:tcPr>
            <w:tcW w:w="3430" w:type="dxa"/>
            <w:vAlign w:val="center"/>
          </w:tcPr>
          <w:p w14:paraId="5E391374">
            <w:pPr>
              <w:pStyle w:val="7"/>
            </w:pPr>
            <w:r>
              <w:t>儿童青少年心理健康核心知识知晓率</w:t>
            </w:r>
          </w:p>
        </w:tc>
        <w:tc>
          <w:tcPr>
            <w:tcW w:w="2551" w:type="dxa"/>
            <w:vAlign w:val="center"/>
          </w:tcPr>
          <w:p w14:paraId="369E2897">
            <w:pPr>
              <w:pStyle w:val="7"/>
            </w:pPr>
            <w:r>
              <w:t>≥85%</w:t>
            </w:r>
          </w:p>
        </w:tc>
      </w:tr>
      <w:tr w14:paraId="4E4A46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CEDB0B1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85A2224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D8C7C7E">
            <w:pPr>
              <w:pStyle w:val="7"/>
            </w:pPr>
            <w:r>
              <w:t>居民心理健康水平提高</w:t>
            </w:r>
          </w:p>
        </w:tc>
        <w:tc>
          <w:tcPr>
            <w:tcW w:w="3430" w:type="dxa"/>
            <w:vAlign w:val="center"/>
          </w:tcPr>
          <w:p w14:paraId="01AA9E84">
            <w:pPr>
              <w:pStyle w:val="7"/>
            </w:pPr>
            <w:r>
              <w:t>居民心理健康水平提高</w:t>
            </w:r>
          </w:p>
        </w:tc>
        <w:tc>
          <w:tcPr>
            <w:tcW w:w="2551" w:type="dxa"/>
            <w:vAlign w:val="center"/>
          </w:tcPr>
          <w:p w14:paraId="72C21CED">
            <w:pPr>
              <w:pStyle w:val="7"/>
            </w:pPr>
            <w:r>
              <w:t>有效提高</w:t>
            </w:r>
          </w:p>
        </w:tc>
      </w:tr>
      <w:tr w14:paraId="5648A7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65FA6F3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74B6EF4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7E5A57C0">
            <w:pPr>
              <w:pStyle w:val="7"/>
            </w:pPr>
            <w:r>
              <w:t>培训人员满意度</w:t>
            </w:r>
          </w:p>
        </w:tc>
        <w:tc>
          <w:tcPr>
            <w:tcW w:w="3430" w:type="dxa"/>
            <w:vAlign w:val="center"/>
          </w:tcPr>
          <w:p w14:paraId="77437A06">
            <w:pPr>
              <w:pStyle w:val="7"/>
            </w:pPr>
            <w:r>
              <w:t>培训人员满意度</w:t>
            </w:r>
          </w:p>
        </w:tc>
        <w:tc>
          <w:tcPr>
            <w:tcW w:w="2551" w:type="dxa"/>
            <w:vAlign w:val="center"/>
          </w:tcPr>
          <w:p w14:paraId="1A7FDC91">
            <w:pPr>
              <w:pStyle w:val="7"/>
            </w:pPr>
            <w:r>
              <w:t>≥90%</w:t>
            </w:r>
          </w:p>
        </w:tc>
      </w:tr>
    </w:tbl>
    <w:p w14:paraId="57867734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31EEE058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39B909A9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CC01DBD-B7E3-4FBC-870A-50B3E33D0FED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DEA10CAF-328D-41FF-954B-D3B8299CBE72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359B250-78DB-4AFF-9278-4C793C4B529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475043"/>
    <w:rsid w:val="7A47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2025-02-06T05:50:00Z</dcterms:created>
  <dc:creator>S.mile</dc:creator>
  <cp:lastModifiedBy>S.mile</cp:lastModifiedBy>
  <dcterms:modified xsi:type="dcterms:W3CDTF">2025-02-06T05:50:21Z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9A7BF38445C84351AF5756E58DAED6F2_11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