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0A42E8">
      <w:pPr>
        <w:spacing w:line="579" w:lineRule="exact"/>
        <w:jc w:val="left"/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方正黑体_GBK" w:cs="Times New Roman"/>
          <w:sz w:val="32"/>
          <w:szCs w:val="32"/>
          <w:highlight w:val="none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6</w:t>
      </w:r>
    </w:p>
    <w:p w14:paraId="6E0E1681">
      <w:pPr>
        <w:spacing w:line="700" w:lineRule="exact"/>
        <w:jc w:val="center"/>
        <w:rPr>
          <w:rFonts w:ascii="Times New Roman" w:hAnsi="Times New Roman" w:eastAsia="方正小标宋_GBK" w:cs="Times New Roman"/>
          <w:sz w:val="44"/>
          <w:szCs w:val="32"/>
          <w:highlight w:val="none"/>
        </w:rPr>
      </w:pPr>
    </w:p>
    <w:p w14:paraId="7079918E">
      <w:pPr>
        <w:spacing w:line="700" w:lineRule="exact"/>
        <w:jc w:val="center"/>
        <w:rPr>
          <w:rFonts w:ascii="Times New Roman" w:hAnsi="Times New Roman" w:eastAsia="方正小标宋_GBK" w:cs="Times New Roman"/>
          <w:bCs/>
          <w:sz w:val="44"/>
          <w:szCs w:val="36"/>
          <w:highlight w:val="none"/>
        </w:rPr>
      </w:pPr>
      <w:r>
        <w:rPr>
          <w:rFonts w:hint="eastAsia" w:ascii="Times New Roman" w:hAnsi="Times New Roman" w:eastAsia="方正小标宋_GBK" w:cs="Times New Roman"/>
          <w:bCs/>
          <w:sz w:val="44"/>
          <w:szCs w:val="36"/>
          <w:highlight w:val="none"/>
        </w:rPr>
        <w:t>托育机构基本条件告知书</w:t>
      </w:r>
    </w:p>
    <w:p w14:paraId="5B102055">
      <w:pPr>
        <w:spacing w:line="700" w:lineRule="exact"/>
        <w:jc w:val="center"/>
        <w:rPr>
          <w:rFonts w:ascii="Times New Roman" w:hAnsi="Times New Roman" w:eastAsia="方正小标宋_GBK" w:cs="Times New Roman"/>
          <w:sz w:val="44"/>
          <w:szCs w:val="21"/>
          <w:highlight w:val="none"/>
        </w:rPr>
      </w:pPr>
    </w:p>
    <w:p w14:paraId="4C2A3272">
      <w:pPr>
        <w:overflowPunct w:val="0"/>
        <w:spacing w:line="579" w:lineRule="exact"/>
        <w:ind w:firstLine="640" w:firstLineChars="200"/>
        <w:rPr>
          <w:rFonts w:ascii="Times New Roman" w:hAnsi="Times New Roman" w:eastAsia="方正仿宋_GBK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托育机构应当依照相关法律法规和标准规范开展服务活动，并符合下列基本条件：</w:t>
      </w:r>
    </w:p>
    <w:p w14:paraId="101FE3A1">
      <w:pPr>
        <w:overflowPunct w:val="0"/>
        <w:spacing w:line="579" w:lineRule="exact"/>
        <w:ind w:firstLine="640" w:firstLineChars="200"/>
        <w:rPr>
          <w:rFonts w:ascii="Times New Roman" w:hAnsi="Times New Roman" w:eastAsia="方正仿宋_GBK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一、应当符合《中华人民共和国未成年人保护法》《中华人民共和国建筑法》《中华人民共和国消防法》《托儿所幼儿园卫生保健管理办法》等法律法规，以及《托儿所、幼儿园建筑设计规范》《建筑设计防火规范》等国家标准或者行业标准。</w:t>
      </w:r>
    </w:p>
    <w:p w14:paraId="3FF1C34E">
      <w:pPr>
        <w:overflowPunct w:val="0"/>
        <w:spacing w:line="579" w:lineRule="exact"/>
        <w:ind w:firstLine="640" w:firstLineChars="200"/>
        <w:rPr>
          <w:rFonts w:ascii="Times New Roman" w:hAnsi="Times New Roman" w:eastAsia="方正仿宋_GBK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二、应当符合《托育机构设置标准及管理规范（试行）》《托育机构登记和备案办法（试行）》等要求。</w:t>
      </w:r>
    </w:p>
    <w:p w14:paraId="55B4C598">
      <w:pPr>
        <w:overflowPunct w:val="0"/>
        <w:spacing w:line="579" w:lineRule="exact"/>
        <w:ind w:firstLine="640" w:firstLineChars="200"/>
        <w:rPr>
          <w:rFonts w:ascii="Times New Roman" w:hAnsi="Times New Roman" w:eastAsia="方正仿宋_GBK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三、提供餐饮服务的，应当符合《中华人民共和国食品安全法》等法律法规，以及相应食品安全标准。</w:t>
      </w:r>
    </w:p>
    <w:p w14:paraId="4B49CEF9">
      <w:pPr>
        <w:overflowPunct w:val="0"/>
        <w:spacing w:line="579" w:lineRule="exact"/>
        <w:ind w:firstLine="640" w:firstLineChars="200"/>
        <w:rPr>
          <w:rFonts w:ascii="Times New Roman" w:hAnsi="Times New Roman" w:eastAsia="方正仿宋_GBK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四、法律法规规定的其他条件。</w:t>
      </w:r>
    </w:p>
    <w:p w14:paraId="379250F1">
      <w:pPr>
        <w:rPr>
          <w:rFonts w:hint="eastAsia"/>
          <w:highlight w:val="none"/>
        </w:rPr>
      </w:pPr>
    </w:p>
    <w:p w14:paraId="6575C6B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1427A3"/>
    <w:rsid w:val="31142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2025-03-27T08:17:00Z</dcterms:created>
  <dc:creator>『单曲循环™</dc:creator>
  <cp:lastModifiedBy>『单曲循环™</cp:lastModifiedBy>
  <dcterms:modified xsi:type="dcterms:W3CDTF">2025-03-27T08:17:48Z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8D29AB2E7E784915B1C212C18D70A7DF_11</vt:lpwstr>
  </property>
  <property fmtid="{D5CDD505-2E9C-101B-9397-08002B2CF9AE}" pid="4" name="KSOTemplateDocerSaveRecord">
    <vt:lpwstr>eyJoZGlkIjoiYmMxOTZhYTNjZjI2ZTM4ZDQ2YWM5YjFmNmQyM2NkYTAiLCJ1c2VySWQiOiIyMDkyMDMwMTEifQ==</vt:lpwstr>
  </property>
</Properties>
</file>