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1E618">
      <w:pPr>
        <w:keepNext w:val="0"/>
        <w:keepLines w:val="0"/>
        <w:pageBreakBefore w:val="0"/>
        <w:kinsoku/>
        <w:wordWrap/>
        <w:topLinePunct w:val="0"/>
        <w:autoSpaceDE/>
        <w:autoSpaceDN/>
        <w:bidi w:val="0"/>
        <w:spacing w:line="560" w:lineRule="exact"/>
        <w:ind w:right="0"/>
        <w:jc w:val="center"/>
        <w:textAlignment w:val="auto"/>
        <w:rPr>
          <w:rFonts w:hint="eastAsia" w:ascii="方正仿宋_GBK" w:eastAsia="方正仿宋_GBK"/>
          <w:b/>
          <w:color w:val="auto"/>
          <w:spacing w:val="8"/>
          <w:sz w:val="32"/>
          <w:szCs w:val="32"/>
          <w:highlight w:val="none"/>
        </w:rPr>
      </w:pPr>
      <w:r>
        <w:rPr>
          <w:rFonts w:hint="eastAsia" w:ascii="方正小标宋_GBK" w:eastAsia="方正小标宋_GBK"/>
          <w:b/>
          <w:color w:val="auto"/>
          <w:sz w:val="44"/>
          <w:szCs w:val="44"/>
          <w:highlight w:val="none"/>
          <w:lang w:eastAsia="zh-CN"/>
        </w:rPr>
        <w:t>滨海新区塘沽妇产医院党总支</w:t>
      </w:r>
      <w:r>
        <w:rPr>
          <w:rFonts w:hint="eastAsia" w:ascii="方正小标宋_GBK" w:eastAsia="方正小标宋_GBK"/>
          <w:b/>
          <w:color w:val="auto"/>
          <w:sz w:val="44"/>
          <w:szCs w:val="44"/>
          <w:highlight w:val="none"/>
        </w:rPr>
        <w:t>关于</w:t>
      </w:r>
      <w:r>
        <w:rPr>
          <w:rFonts w:hint="eastAsia" w:ascii="方正小标宋_GBK" w:eastAsia="方正小标宋_GBK"/>
          <w:b/>
          <w:color w:val="auto"/>
          <w:sz w:val="44"/>
          <w:szCs w:val="44"/>
          <w:highlight w:val="none"/>
          <w:lang w:eastAsia="zh-CN"/>
        </w:rPr>
        <w:t>四届</w:t>
      </w:r>
      <w:r>
        <w:rPr>
          <w:rFonts w:hint="eastAsia" w:ascii="方正小标宋_GBK" w:eastAsia="方正小标宋_GBK"/>
          <w:b/>
          <w:color w:val="auto"/>
          <w:spacing w:val="4"/>
          <w:sz w:val="44"/>
          <w:szCs w:val="44"/>
          <w:highlight w:val="none"/>
        </w:rPr>
        <w:t>区委</w:t>
      </w:r>
      <w:r>
        <w:rPr>
          <w:rFonts w:hint="eastAsia" w:ascii="方正小标宋_GBK" w:eastAsia="方正小标宋_GBK"/>
          <w:b/>
          <w:color w:val="auto"/>
          <w:spacing w:val="4"/>
          <w:sz w:val="44"/>
          <w:szCs w:val="44"/>
          <w:highlight w:val="none"/>
          <w:lang w:eastAsia="zh-CN"/>
        </w:rPr>
        <w:t>第三轮</w:t>
      </w:r>
      <w:r>
        <w:rPr>
          <w:rFonts w:hint="eastAsia" w:ascii="方正小标宋_GBK" w:eastAsia="方正小标宋_GBK"/>
          <w:b/>
          <w:color w:val="auto"/>
          <w:spacing w:val="4"/>
          <w:sz w:val="44"/>
          <w:szCs w:val="44"/>
          <w:highlight w:val="none"/>
        </w:rPr>
        <w:t>巡察</w:t>
      </w:r>
      <w:r>
        <w:rPr>
          <w:rFonts w:hint="eastAsia" w:ascii="方正小标宋_GBK" w:eastAsia="方正小标宋_GBK"/>
          <w:b/>
          <w:color w:val="auto"/>
          <w:sz w:val="44"/>
          <w:szCs w:val="44"/>
          <w:highlight w:val="none"/>
          <w:lang w:eastAsia="zh-CN"/>
        </w:rPr>
        <w:t>集中</w:t>
      </w:r>
      <w:r>
        <w:rPr>
          <w:rFonts w:hint="eastAsia" w:ascii="方正小标宋_GBK" w:eastAsia="方正小标宋_GBK"/>
          <w:b/>
          <w:color w:val="auto"/>
          <w:sz w:val="44"/>
          <w:szCs w:val="44"/>
          <w:highlight w:val="none"/>
        </w:rPr>
        <w:t>整改</w:t>
      </w:r>
      <w:r>
        <w:rPr>
          <w:rFonts w:hint="eastAsia" w:ascii="方正小标宋_GBK" w:eastAsia="方正小标宋_GBK"/>
          <w:b/>
          <w:color w:val="auto"/>
          <w:sz w:val="44"/>
          <w:szCs w:val="44"/>
          <w:highlight w:val="none"/>
          <w:lang w:eastAsia="zh-CN"/>
        </w:rPr>
        <w:t>进展</w:t>
      </w:r>
      <w:r>
        <w:rPr>
          <w:rFonts w:hint="eastAsia" w:ascii="方正小标宋_GBK" w:eastAsia="方正小标宋_GBK"/>
          <w:b/>
          <w:color w:val="auto"/>
          <w:spacing w:val="8"/>
          <w:sz w:val="44"/>
          <w:szCs w:val="44"/>
          <w:highlight w:val="none"/>
        </w:rPr>
        <w:t>情况的通报</w:t>
      </w:r>
    </w:p>
    <w:p w14:paraId="612EB086">
      <w:pPr>
        <w:keepNext w:val="0"/>
        <w:keepLines w:val="0"/>
        <w:pageBreakBefore w:val="0"/>
        <w:kinsoku/>
        <w:wordWrap/>
        <w:topLinePunct w:val="0"/>
        <w:autoSpaceDE/>
        <w:autoSpaceDN/>
        <w:bidi w:val="0"/>
        <w:spacing w:line="560" w:lineRule="exact"/>
        <w:ind w:right="0"/>
        <w:jc w:val="center"/>
        <w:textAlignment w:val="auto"/>
        <w:rPr>
          <w:rFonts w:hint="eastAsia" w:ascii="方正楷体_GBK" w:eastAsia="方正楷体_GBK"/>
          <w:b/>
          <w:color w:val="auto"/>
          <w:spacing w:val="8"/>
          <w:sz w:val="32"/>
          <w:szCs w:val="32"/>
          <w:highlight w:val="none"/>
        </w:rPr>
      </w:pPr>
      <w:r>
        <w:rPr>
          <w:rFonts w:hint="eastAsia" w:ascii="方正楷体_GBK" w:eastAsia="方正楷体_GBK"/>
          <w:b/>
          <w:color w:val="auto"/>
          <w:spacing w:val="8"/>
          <w:sz w:val="32"/>
          <w:szCs w:val="32"/>
          <w:highlight w:val="none"/>
        </w:rPr>
        <w:t>（社会公开全稿）</w:t>
      </w:r>
    </w:p>
    <w:p w14:paraId="43220369">
      <w:pPr>
        <w:keepNext w:val="0"/>
        <w:keepLines w:val="0"/>
        <w:pageBreakBefore w:val="0"/>
        <w:kinsoku/>
        <w:wordWrap/>
        <w:topLinePunct w:val="0"/>
        <w:autoSpaceDE/>
        <w:autoSpaceDN/>
        <w:bidi w:val="0"/>
        <w:spacing w:line="560" w:lineRule="exact"/>
        <w:ind w:right="0"/>
        <w:jc w:val="center"/>
        <w:textAlignment w:val="auto"/>
        <w:rPr>
          <w:rFonts w:hint="eastAsia" w:ascii="方正仿宋_GBK" w:eastAsia="方正仿宋_GBK"/>
          <w:b/>
          <w:color w:val="auto"/>
          <w:spacing w:val="8"/>
          <w:sz w:val="32"/>
          <w:szCs w:val="32"/>
          <w:highlight w:val="none"/>
        </w:rPr>
      </w:pPr>
    </w:p>
    <w:p w14:paraId="7AE9A861">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bCs w:val="0"/>
          <w:color w:val="auto"/>
          <w:spacing w:val="0"/>
          <w:sz w:val="32"/>
          <w:szCs w:val="32"/>
          <w:highlight w:val="none"/>
          <w:lang w:eastAsia="zh-CN"/>
        </w:rPr>
        <w:t>按照区委巡察工作</w:t>
      </w:r>
      <w:r>
        <w:rPr>
          <w:rFonts w:hint="eastAsia" w:ascii="方正仿宋_GBK" w:hAnsi="方正仿宋_GBK" w:eastAsia="方正仿宋_GBK" w:cs="方正仿宋_GBK"/>
          <w:b/>
          <w:bCs w:val="0"/>
          <w:color w:val="auto"/>
          <w:spacing w:val="0"/>
          <w:sz w:val="32"/>
          <w:szCs w:val="32"/>
          <w:lang w:eastAsia="zh-CN"/>
        </w:rPr>
        <w:t>统一部署，</w:t>
      </w:r>
      <w:r>
        <w:rPr>
          <w:rFonts w:hint="eastAsia" w:ascii="方正仿宋_GBK" w:hAnsi="方正仿宋_GBK" w:eastAsia="方正仿宋_GBK" w:cs="方正仿宋_GBK"/>
          <w:b/>
          <w:bCs w:val="0"/>
          <w:color w:val="auto"/>
          <w:spacing w:val="0"/>
          <w:sz w:val="32"/>
          <w:szCs w:val="32"/>
          <w:lang w:val="en-US" w:eastAsia="zh-CN"/>
        </w:rPr>
        <w:t>2022</w:t>
      </w:r>
      <w:r>
        <w:rPr>
          <w:rFonts w:hint="eastAsia" w:ascii="方正仿宋_GBK" w:hAnsi="方正仿宋_GBK" w:eastAsia="方正仿宋_GBK" w:cs="方正仿宋_GBK"/>
          <w:b/>
          <w:bCs w:val="0"/>
          <w:color w:val="auto"/>
          <w:spacing w:val="0"/>
          <w:sz w:val="32"/>
          <w:szCs w:val="32"/>
          <w:lang w:eastAsia="zh-CN"/>
        </w:rPr>
        <w:t>年</w:t>
      </w:r>
      <w:r>
        <w:rPr>
          <w:rFonts w:hint="eastAsia" w:ascii="方正仿宋_GBK" w:hAnsi="方正仿宋_GBK" w:eastAsia="方正仿宋_GBK" w:cs="方正仿宋_GBK"/>
          <w:b/>
          <w:bCs w:val="0"/>
          <w:color w:val="auto"/>
          <w:spacing w:val="0"/>
          <w:sz w:val="32"/>
          <w:szCs w:val="32"/>
          <w:lang w:val="en-US" w:eastAsia="zh-CN"/>
        </w:rPr>
        <w:t>12</w:t>
      </w:r>
      <w:r>
        <w:rPr>
          <w:rFonts w:hint="eastAsia" w:ascii="方正仿宋_GBK" w:hAnsi="方正仿宋_GBK" w:eastAsia="方正仿宋_GBK" w:cs="方正仿宋_GBK"/>
          <w:b/>
          <w:bCs w:val="0"/>
          <w:color w:val="auto"/>
          <w:spacing w:val="0"/>
          <w:sz w:val="32"/>
          <w:szCs w:val="32"/>
          <w:lang w:eastAsia="zh-CN"/>
        </w:rPr>
        <w:t>月</w:t>
      </w:r>
      <w:r>
        <w:rPr>
          <w:rFonts w:hint="eastAsia" w:ascii="方正仿宋_GBK" w:hAnsi="方正仿宋_GBK" w:eastAsia="方正仿宋_GBK" w:cs="方正仿宋_GBK"/>
          <w:b/>
          <w:bCs w:val="0"/>
          <w:color w:val="auto"/>
          <w:spacing w:val="0"/>
          <w:sz w:val="32"/>
          <w:szCs w:val="32"/>
          <w:lang w:val="en-US" w:eastAsia="zh-CN"/>
        </w:rPr>
        <w:t>6</w:t>
      </w:r>
      <w:r>
        <w:rPr>
          <w:rFonts w:hint="eastAsia" w:ascii="方正仿宋_GBK" w:hAnsi="方正仿宋_GBK" w:eastAsia="方正仿宋_GBK" w:cs="方正仿宋_GBK"/>
          <w:b/>
          <w:bCs w:val="0"/>
          <w:color w:val="auto"/>
          <w:spacing w:val="0"/>
          <w:sz w:val="32"/>
          <w:szCs w:val="32"/>
          <w:lang w:eastAsia="zh-CN"/>
        </w:rPr>
        <w:t>日至</w:t>
      </w:r>
      <w:r>
        <w:rPr>
          <w:rFonts w:hint="eastAsia" w:ascii="方正仿宋_GBK" w:hAnsi="方正仿宋_GBK" w:eastAsia="方正仿宋_GBK" w:cs="方正仿宋_GBK"/>
          <w:b/>
          <w:bCs w:val="0"/>
          <w:color w:val="auto"/>
          <w:spacing w:val="0"/>
          <w:sz w:val="32"/>
          <w:szCs w:val="32"/>
          <w:lang w:val="en-US" w:eastAsia="zh-CN"/>
        </w:rPr>
        <w:t>2023年2</w:t>
      </w:r>
      <w:r>
        <w:rPr>
          <w:rFonts w:hint="eastAsia" w:ascii="方正仿宋_GBK" w:hAnsi="方正仿宋_GBK" w:eastAsia="方正仿宋_GBK" w:cs="方正仿宋_GBK"/>
          <w:b/>
          <w:bCs w:val="0"/>
          <w:color w:val="auto"/>
          <w:spacing w:val="0"/>
          <w:sz w:val="32"/>
          <w:szCs w:val="32"/>
          <w:lang w:eastAsia="zh-CN"/>
        </w:rPr>
        <w:t>月</w:t>
      </w:r>
      <w:r>
        <w:rPr>
          <w:rFonts w:hint="eastAsia" w:ascii="方正仿宋_GBK" w:hAnsi="方正仿宋_GBK" w:eastAsia="方正仿宋_GBK" w:cs="方正仿宋_GBK"/>
          <w:b/>
          <w:bCs w:val="0"/>
          <w:color w:val="auto"/>
          <w:spacing w:val="0"/>
          <w:sz w:val="32"/>
          <w:szCs w:val="32"/>
          <w:lang w:val="en-US" w:eastAsia="zh-CN"/>
        </w:rPr>
        <w:t>10</w:t>
      </w:r>
      <w:r>
        <w:rPr>
          <w:rFonts w:hint="eastAsia" w:ascii="方正仿宋_GBK" w:hAnsi="方正仿宋_GBK" w:eastAsia="方正仿宋_GBK" w:cs="方正仿宋_GBK"/>
          <w:b/>
          <w:bCs w:val="0"/>
          <w:color w:val="auto"/>
          <w:spacing w:val="0"/>
          <w:sz w:val="32"/>
          <w:szCs w:val="32"/>
          <w:lang w:eastAsia="zh-CN"/>
        </w:rPr>
        <w:t>日，区委巡察七组对滨海新区塘沽妇产医院党总支开展了常规巡察，并于</w:t>
      </w:r>
      <w:r>
        <w:rPr>
          <w:rFonts w:hint="eastAsia" w:ascii="方正仿宋_GBK" w:hAnsi="方正仿宋_GBK" w:eastAsia="方正仿宋_GBK" w:cs="方正仿宋_GBK"/>
          <w:b/>
          <w:bCs w:val="0"/>
          <w:color w:val="auto"/>
          <w:spacing w:val="0"/>
          <w:sz w:val="32"/>
          <w:szCs w:val="32"/>
          <w:lang w:val="en-US" w:eastAsia="zh-CN"/>
        </w:rPr>
        <w:t>2023年3</w:t>
      </w:r>
      <w:r>
        <w:rPr>
          <w:rFonts w:hint="eastAsia" w:ascii="方正仿宋_GBK" w:hAnsi="方正仿宋_GBK" w:eastAsia="方正仿宋_GBK" w:cs="方正仿宋_GBK"/>
          <w:b/>
          <w:bCs w:val="0"/>
          <w:color w:val="auto"/>
          <w:spacing w:val="0"/>
          <w:sz w:val="32"/>
          <w:szCs w:val="32"/>
          <w:lang w:eastAsia="zh-CN"/>
        </w:rPr>
        <w:t>月</w:t>
      </w:r>
      <w:r>
        <w:rPr>
          <w:rFonts w:hint="eastAsia" w:ascii="方正仿宋_GBK" w:hAnsi="方正仿宋_GBK" w:eastAsia="方正仿宋_GBK" w:cs="方正仿宋_GBK"/>
          <w:b/>
          <w:bCs w:val="0"/>
          <w:color w:val="auto"/>
          <w:spacing w:val="0"/>
          <w:sz w:val="32"/>
          <w:szCs w:val="32"/>
          <w:lang w:val="en-US" w:eastAsia="zh-CN"/>
        </w:rPr>
        <w:t>15</w:t>
      </w:r>
      <w:r>
        <w:rPr>
          <w:rFonts w:hint="eastAsia" w:ascii="方正仿宋_GBK" w:hAnsi="方正仿宋_GBK" w:eastAsia="方正仿宋_GBK" w:cs="方正仿宋_GBK"/>
          <w:b/>
          <w:bCs w:val="0"/>
          <w:color w:val="auto"/>
          <w:spacing w:val="0"/>
          <w:sz w:val="32"/>
          <w:szCs w:val="32"/>
          <w:lang w:eastAsia="zh-CN"/>
        </w:rPr>
        <w:t>日反馈了巡察意见。</w:t>
      </w:r>
      <w:r>
        <w:rPr>
          <w:rFonts w:hint="eastAsia" w:ascii="方正仿宋_GBK" w:hAnsi="方正仿宋_GBK" w:eastAsia="方正仿宋_GBK" w:cs="方正仿宋_GBK"/>
          <w:b/>
          <w:color w:val="auto"/>
          <w:spacing w:val="0"/>
          <w:sz w:val="32"/>
          <w:szCs w:val="32"/>
          <w:highlight w:val="none"/>
          <w:lang w:eastAsia="zh-CN"/>
        </w:rPr>
        <w:t>按照巡察工作有关要求，现将巡察集中整改进展情况予以公布。</w:t>
      </w:r>
    </w:p>
    <w:p w14:paraId="4D8FAE1B">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黑体" w:hAnsi="黑体" w:eastAsia="黑体" w:cs="黑体"/>
          <w:b/>
          <w:color w:val="auto"/>
          <w:spacing w:val="0"/>
          <w:sz w:val="32"/>
          <w:szCs w:val="32"/>
          <w:highlight w:val="none"/>
          <w:lang w:eastAsia="zh-CN"/>
        </w:rPr>
      </w:pPr>
      <w:r>
        <w:rPr>
          <w:rFonts w:hint="eastAsia" w:ascii="方正黑体_GBK" w:hAnsi="方正黑体_GBK" w:eastAsia="方正黑体_GBK" w:cs="方正黑体_GBK"/>
          <w:b/>
          <w:color w:val="auto"/>
          <w:spacing w:val="0"/>
          <w:sz w:val="32"/>
          <w:szCs w:val="32"/>
          <w:highlight w:val="none"/>
          <w:lang w:eastAsia="zh-CN"/>
        </w:rPr>
        <w:t>一、</w:t>
      </w:r>
      <w:r>
        <w:rPr>
          <w:rFonts w:hint="eastAsia" w:ascii="方正黑体_GBK" w:hAnsi="方正黑体_GBK" w:eastAsia="方正黑体_GBK" w:cs="方正黑体_GBK"/>
          <w:b/>
          <w:color w:val="auto"/>
          <w:spacing w:val="0"/>
          <w:sz w:val="32"/>
          <w:szCs w:val="32"/>
          <w:highlight w:val="none"/>
          <w:lang w:val="en-US" w:eastAsia="zh-CN"/>
        </w:rPr>
        <w:t>组织落实巡察整改</w:t>
      </w:r>
      <w:r>
        <w:rPr>
          <w:rFonts w:hint="eastAsia" w:ascii="方正黑体_GBK" w:hAnsi="方正黑体_GBK" w:eastAsia="方正黑体_GBK" w:cs="方正黑体_GBK"/>
          <w:b/>
          <w:color w:val="auto"/>
          <w:spacing w:val="0"/>
          <w:sz w:val="32"/>
          <w:szCs w:val="32"/>
          <w:highlight w:val="none"/>
          <w:lang w:eastAsia="zh-CN"/>
        </w:rPr>
        <w:t>情况</w:t>
      </w:r>
    </w:p>
    <w:p w14:paraId="7D4E8535">
      <w:pPr>
        <w:keepNext w:val="0"/>
        <w:keepLines w:val="0"/>
        <w:pageBreakBefore w:val="0"/>
        <w:widowControl w:val="0"/>
        <w:kinsoku/>
        <w:wordWrap/>
        <w:overflowPunct/>
        <w:topLinePunct w:val="0"/>
        <w:autoSpaceDE/>
        <w:autoSpaceDN/>
        <w:bidi w:val="0"/>
        <w:adjustRightInd/>
        <w:spacing w:line="560" w:lineRule="exact"/>
        <w:ind w:right="0" w:firstLine="640" w:firstLineChars="200"/>
        <w:jc w:val="left"/>
        <w:textAlignment w:val="auto"/>
        <w:rPr>
          <w:rFonts w:hint="eastAsia" w:ascii="方正楷体_GBK" w:hAnsi="方正楷体_GBK" w:eastAsia="方正楷体_GBK" w:cs="方正楷体_GBK"/>
          <w:b/>
          <w:bCs w:val="0"/>
          <w:color w:val="auto"/>
          <w:kern w:val="0"/>
          <w:sz w:val="32"/>
          <w:szCs w:val="32"/>
        </w:rPr>
      </w:pPr>
      <w:r>
        <w:rPr>
          <w:rFonts w:hint="eastAsia" w:ascii="方正楷体_GBK" w:hAnsi="方正楷体_GBK" w:eastAsia="方正楷体_GBK" w:cs="方正楷体_GBK"/>
          <w:b/>
          <w:bCs w:val="0"/>
          <w:color w:val="auto"/>
          <w:kern w:val="0"/>
          <w:sz w:val="32"/>
          <w:szCs w:val="32"/>
        </w:rPr>
        <w:t>（一）统一思想</w:t>
      </w:r>
      <w:r>
        <w:rPr>
          <w:rFonts w:hint="eastAsia" w:ascii="方正楷体_GBK" w:hAnsi="方正楷体_GBK" w:eastAsia="方正楷体_GBK" w:cs="方正楷体_GBK"/>
          <w:b/>
          <w:bCs w:val="0"/>
          <w:color w:val="auto"/>
          <w:kern w:val="0"/>
          <w:sz w:val="32"/>
          <w:szCs w:val="32"/>
          <w:lang w:eastAsia="zh-CN"/>
        </w:rPr>
        <w:t>认识</w:t>
      </w:r>
      <w:r>
        <w:rPr>
          <w:rFonts w:hint="eastAsia" w:ascii="方正楷体_GBK" w:hAnsi="方正楷体_GBK" w:eastAsia="方正楷体_GBK" w:cs="方正楷体_GBK"/>
          <w:b/>
          <w:bCs w:val="0"/>
          <w:color w:val="auto"/>
          <w:kern w:val="0"/>
          <w:sz w:val="32"/>
          <w:szCs w:val="32"/>
        </w:rPr>
        <w:t>，加强组织领导</w:t>
      </w:r>
    </w:p>
    <w:p w14:paraId="274242E3">
      <w:pPr>
        <w:pStyle w:val="6"/>
        <w:keepNext w:val="0"/>
        <w:keepLines w:val="0"/>
        <w:pageBreakBefore w:val="0"/>
        <w:kinsoku/>
        <w:wordWrap/>
        <w:topLinePunct w:val="0"/>
        <w:autoSpaceDE/>
        <w:autoSpaceDN/>
        <w:bidi w:val="0"/>
        <w:spacing w:before="0" w:after="0" w:line="560" w:lineRule="exact"/>
        <w:ind w:left="0" w:leftChars="0" w:right="0" w:firstLine="640" w:firstLineChars="200"/>
        <w:jc w:val="left"/>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医院党总支高度重视巡察整改工作，由党总支书记牵头成立巡察整改工作领导小组，下设办公室，并成立工会、组织人事、业务、财务、行政总务工作5个巡察整改工作项目组，着力构建“横向到边、纵向到底”的责任体系，做到目标到人、任务到人、责任到人、压力传导到人，形成了齐抓共管的整改工作格局。</w:t>
      </w:r>
      <w:r>
        <w:rPr>
          <w:rFonts w:hint="eastAsia" w:ascii="方正仿宋_GBK" w:hAnsi="方正仿宋_GBK" w:eastAsia="方正仿宋_GBK" w:cs="方正仿宋_GBK"/>
          <w:b/>
          <w:bCs w:val="0"/>
          <w:color w:val="auto"/>
          <w:sz w:val="32"/>
          <w:szCs w:val="32"/>
          <w:lang w:eastAsia="zh-CN"/>
        </w:rPr>
        <w:t>医院党总支制定</w:t>
      </w:r>
      <w:r>
        <w:rPr>
          <w:rFonts w:hint="eastAsia" w:ascii="方正仿宋_GBK" w:hAnsi="方正仿宋_GBK" w:eastAsia="方正仿宋_GBK" w:cs="方正仿宋_GBK"/>
          <w:b/>
          <w:bCs w:val="0"/>
          <w:color w:val="auto"/>
          <w:sz w:val="32"/>
          <w:szCs w:val="32"/>
        </w:rPr>
        <w:t>巡察整改方案</w:t>
      </w:r>
      <w:r>
        <w:rPr>
          <w:rFonts w:hint="eastAsia" w:ascii="方正仿宋_GBK" w:hAnsi="方正仿宋_GBK" w:eastAsia="方正仿宋_GBK" w:cs="方正仿宋_GBK"/>
          <w:b/>
          <w:bCs w:val="0"/>
          <w:color w:val="auto"/>
          <w:sz w:val="32"/>
          <w:szCs w:val="32"/>
          <w:lang w:eastAsia="zh-CN"/>
        </w:rPr>
        <w:t>，</w:t>
      </w:r>
      <w:r>
        <w:rPr>
          <w:rFonts w:hint="eastAsia" w:ascii="方正仿宋_GBK" w:hAnsi="方正仿宋_GBK" w:eastAsia="方正仿宋_GBK" w:cs="方正仿宋_GBK"/>
          <w:b/>
          <w:bCs w:val="0"/>
          <w:color w:val="auto"/>
          <w:sz w:val="32"/>
          <w:szCs w:val="32"/>
        </w:rPr>
        <w:t>先后组织召开</w:t>
      </w:r>
      <w:r>
        <w:rPr>
          <w:rFonts w:hint="eastAsia" w:ascii="方正仿宋_GBK" w:hAnsi="方正仿宋_GBK" w:eastAsia="方正仿宋_GBK" w:cs="方正仿宋_GBK"/>
          <w:b/>
          <w:bCs w:val="0"/>
          <w:color w:val="auto"/>
          <w:sz w:val="32"/>
          <w:szCs w:val="32"/>
          <w:lang w:val="en-US" w:eastAsia="zh-CN"/>
        </w:rPr>
        <w:t>14</w:t>
      </w:r>
      <w:r>
        <w:rPr>
          <w:rFonts w:hint="eastAsia" w:ascii="方正仿宋_GBK" w:hAnsi="方正仿宋_GBK" w:eastAsia="方正仿宋_GBK" w:cs="方正仿宋_GBK"/>
          <w:b/>
          <w:bCs w:val="0"/>
          <w:color w:val="auto"/>
          <w:sz w:val="32"/>
          <w:szCs w:val="32"/>
        </w:rPr>
        <w:t>次党总支会议、2次巡察整改工作推动会</w:t>
      </w:r>
      <w:r>
        <w:rPr>
          <w:rFonts w:hint="eastAsia" w:ascii="方正仿宋_GBK" w:hAnsi="方正仿宋_GBK" w:eastAsia="方正仿宋_GBK" w:cs="方正仿宋_GBK"/>
          <w:b/>
          <w:bCs w:val="0"/>
          <w:color w:val="auto"/>
          <w:sz w:val="32"/>
          <w:szCs w:val="32"/>
          <w:lang w:eastAsia="zh-CN"/>
        </w:rPr>
        <w:t>、</w:t>
      </w:r>
      <w:r>
        <w:rPr>
          <w:rFonts w:hint="eastAsia" w:ascii="方正仿宋_GBK" w:hAnsi="方正仿宋_GBK" w:eastAsia="方正仿宋_GBK" w:cs="方正仿宋_GBK"/>
          <w:b/>
          <w:bCs w:val="0"/>
          <w:color w:val="auto"/>
          <w:sz w:val="32"/>
          <w:szCs w:val="32"/>
          <w:lang w:val="en-US" w:eastAsia="zh-CN"/>
        </w:rPr>
        <w:t>2次</w:t>
      </w:r>
      <w:r>
        <w:rPr>
          <w:rFonts w:hint="eastAsia" w:ascii="方正仿宋_GBK" w:hAnsi="方正仿宋_GBK" w:eastAsia="方正仿宋_GBK" w:cs="方正仿宋_GBK"/>
          <w:b/>
          <w:bCs w:val="0"/>
          <w:color w:val="auto"/>
          <w:sz w:val="32"/>
          <w:szCs w:val="32"/>
          <w:lang w:eastAsia="zh-CN"/>
        </w:rPr>
        <w:t>工作总结汇报会</w:t>
      </w:r>
      <w:r>
        <w:rPr>
          <w:rFonts w:hint="eastAsia" w:ascii="方正仿宋_GBK" w:hAnsi="方正仿宋_GBK" w:eastAsia="方正仿宋_GBK" w:cs="方正仿宋_GBK"/>
          <w:b/>
          <w:bCs w:val="0"/>
          <w:color w:val="auto"/>
          <w:sz w:val="32"/>
          <w:szCs w:val="32"/>
        </w:rPr>
        <w:t>，对巡察整改工作进行研究、部署和推动，切实增强抓好巡察整改工作的思想自觉和行动自觉</w:t>
      </w:r>
      <w:r>
        <w:rPr>
          <w:rFonts w:hint="eastAsia" w:ascii="方正仿宋_GBK" w:hAnsi="方正仿宋_GBK" w:eastAsia="方正仿宋_GBK" w:cs="方正仿宋_GBK"/>
          <w:b/>
          <w:bCs w:val="0"/>
          <w:color w:val="auto"/>
          <w:sz w:val="32"/>
          <w:szCs w:val="32"/>
          <w:lang w:eastAsia="zh-CN"/>
        </w:rPr>
        <w:t>。</w:t>
      </w:r>
    </w:p>
    <w:p w14:paraId="723C14E0">
      <w:pPr>
        <w:pStyle w:val="6"/>
        <w:keepNext w:val="0"/>
        <w:keepLines w:val="0"/>
        <w:pageBreakBefore w:val="0"/>
        <w:kinsoku/>
        <w:wordWrap/>
        <w:topLinePunct w:val="0"/>
        <w:autoSpaceDE/>
        <w:autoSpaceDN/>
        <w:bidi w:val="0"/>
        <w:spacing w:before="0" w:after="0" w:line="560" w:lineRule="exact"/>
        <w:ind w:left="0" w:leftChars="0" w:right="0" w:firstLine="640" w:firstLineChars="200"/>
        <w:jc w:val="left"/>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lang w:val="en-US" w:eastAsia="zh-CN"/>
        </w:rPr>
        <w:t>滨海新区塘沽妇产医院</w:t>
      </w:r>
      <w:r>
        <w:rPr>
          <w:rFonts w:hint="eastAsia" w:ascii="方正仿宋_GBK" w:hAnsi="方正仿宋_GBK" w:eastAsia="方正仿宋_GBK" w:cs="方正仿宋_GBK"/>
          <w:b/>
          <w:bCs w:val="0"/>
          <w:color w:val="auto"/>
          <w:sz w:val="32"/>
          <w:szCs w:val="32"/>
        </w:rPr>
        <w:t>党总支领导班子成员、领导小组成员、内设党支部书记专题学习习近平总书记关于巡</w:t>
      </w:r>
      <w:r>
        <w:rPr>
          <w:rFonts w:hint="eastAsia" w:ascii="方正仿宋_GBK" w:hAnsi="方正仿宋_GBK" w:eastAsia="方正仿宋_GBK" w:cs="方正仿宋_GBK"/>
          <w:b/>
          <w:bCs w:val="0"/>
          <w:color w:val="auto"/>
          <w:sz w:val="32"/>
          <w:szCs w:val="32"/>
          <w:lang w:eastAsia="zh-CN"/>
        </w:rPr>
        <w:t>视</w:t>
      </w:r>
      <w:r>
        <w:rPr>
          <w:rFonts w:hint="eastAsia" w:ascii="方正仿宋_GBK" w:hAnsi="方正仿宋_GBK" w:eastAsia="方正仿宋_GBK" w:cs="方正仿宋_GBK"/>
          <w:b/>
          <w:bCs w:val="0"/>
          <w:color w:val="auto"/>
          <w:sz w:val="32"/>
          <w:szCs w:val="32"/>
        </w:rPr>
        <w:t>整改工作的重要</w:t>
      </w:r>
      <w:r>
        <w:rPr>
          <w:rFonts w:hint="eastAsia" w:ascii="方正仿宋_GBK" w:hAnsi="方正仿宋_GBK" w:eastAsia="方正仿宋_GBK" w:cs="方正仿宋_GBK"/>
          <w:b/>
          <w:bCs w:val="0"/>
          <w:color w:val="auto"/>
          <w:sz w:val="32"/>
          <w:szCs w:val="32"/>
          <w:highlight w:val="none"/>
        </w:rPr>
        <w:t>指示、茂</w:t>
      </w:r>
      <w:r>
        <w:rPr>
          <w:rFonts w:hint="eastAsia" w:ascii="方正仿宋_GBK" w:hAnsi="方正仿宋_GBK" w:eastAsia="方正仿宋_GBK" w:cs="方正仿宋_GBK"/>
          <w:b/>
          <w:bCs w:val="0"/>
          <w:color w:val="auto"/>
          <w:sz w:val="32"/>
          <w:szCs w:val="32"/>
          <w:highlight w:val="none"/>
          <w:lang w:eastAsia="zh-CN"/>
        </w:rPr>
        <w:t>君书记</w:t>
      </w:r>
      <w:r>
        <w:rPr>
          <w:rFonts w:hint="eastAsia" w:ascii="方正仿宋_GBK" w:hAnsi="方正仿宋_GBK" w:eastAsia="方正仿宋_GBK" w:cs="方正仿宋_GBK"/>
          <w:b/>
          <w:bCs w:val="0"/>
          <w:color w:val="auto"/>
          <w:sz w:val="32"/>
          <w:szCs w:val="32"/>
          <w:highlight w:val="none"/>
        </w:rPr>
        <w:t>和王琴书记</w:t>
      </w:r>
      <w:r>
        <w:rPr>
          <w:rFonts w:hint="eastAsia" w:ascii="方正仿宋_GBK" w:hAnsi="方正仿宋_GBK" w:eastAsia="方正仿宋_GBK" w:cs="方正仿宋_GBK"/>
          <w:b/>
          <w:bCs w:val="0"/>
          <w:color w:val="auto"/>
          <w:sz w:val="32"/>
          <w:szCs w:val="32"/>
        </w:rPr>
        <w:t>讲话精神，传达区委巡察七组的反馈意见以及巡察整改专题培训会精神，进一步统一思想，打牢知责明责、履责尽责的思想基础。将巡察反馈意见、邓为民同志讲话提纲和宋爱利同志表态发言材料，以文件形式印发13个内设党支部，形成医院</w:t>
      </w:r>
      <w:r>
        <w:rPr>
          <w:rFonts w:hint="eastAsia" w:ascii="方正仿宋_GBK" w:hAnsi="方正仿宋_GBK" w:eastAsia="方正仿宋_GBK" w:cs="方正仿宋_GBK"/>
          <w:b/>
          <w:bCs w:val="0"/>
          <w:color w:val="auto"/>
          <w:sz w:val="32"/>
          <w:szCs w:val="32"/>
          <w:lang w:eastAsia="zh-CN"/>
        </w:rPr>
        <w:t>党总支</w:t>
      </w:r>
      <w:r>
        <w:rPr>
          <w:rFonts w:hint="eastAsia" w:ascii="方正仿宋_GBK" w:hAnsi="方正仿宋_GBK" w:eastAsia="方正仿宋_GBK" w:cs="方正仿宋_GBK"/>
          <w:b/>
          <w:bCs w:val="0"/>
          <w:color w:val="auto"/>
          <w:sz w:val="32"/>
          <w:szCs w:val="32"/>
        </w:rPr>
        <w:t>高度重视，上下一心，认真抓好</w:t>
      </w:r>
      <w:r>
        <w:rPr>
          <w:rFonts w:hint="eastAsia" w:ascii="方正仿宋_GBK" w:hAnsi="方正仿宋_GBK" w:eastAsia="方正仿宋_GBK" w:cs="方正仿宋_GBK"/>
          <w:b/>
          <w:bCs w:val="0"/>
          <w:color w:val="auto"/>
          <w:sz w:val="32"/>
          <w:szCs w:val="32"/>
          <w:lang w:eastAsia="zh-CN"/>
        </w:rPr>
        <w:t>整改</w:t>
      </w:r>
      <w:r>
        <w:rPr>
          <w:rFonts w:hint="eastAsia" w:ascii="方正仿宋_GBK" w:hAnsi="方正仿宋_GBK" w:eastAsia="方正仿宋_GBK" w:cs="方正仿宋_GBK"/>
          <w:b/>
          <w:bCs w:val="0"/>
          <w:color w:val="auto"/>
          <w:sz w:val="32"/>
          <w:szCs w:val="32"/>
        </w:rPr>
        <w:t>落实的良好氛围。</w:t>
      </w:r>
    </w:p>
    <w:p w14:paraId="5261BD21">
      <w:pPr>
        <w:pStyle w:val="6"/>
        <w:keepNext w:val="0"/>
        <w:keepLines w:val="0"/>
        <w:pageBreakBefore w:val="0"/>
        <w:kinsoku/>
        <w:wordWrap/>
        <w:topLinePunct w:val="0"/>
        <w:autoSpaceDE/>
        <w:autoSpaceDN/>
        <w:bidi w:val="0"/>
        <w:spacing w:before="0" w:after="0" w:line="560" w:lineRule="exact"/>
        <w:ind w:left="0" w:leftChars="0" w:right="0" w:firstLine="640" w:firstLineChars="200"/>
        <w:jc w:val="both"/>
        <w:textAlignment w:val="auto"/>
        <w:rPr>
          <w:rFonts w:hint="eastAsia" w:ascii="方正楷体_GBK" w:hAnsi="楷体_GB2312" w:eastAsia="方正楷体_GBK" w:cs="楷体_GB2312"/>
          <w:b/>
          <w:bCs w:val="0"/>
          <w:color w:val="auto"/>
          <w:kern w:val="0"/>
          <w:sz w:val="32"/>
          <w:szCs w:val="32"/>
          <w:lang w:val="en-US" w:eastAsia="zh-CN" w:bidi="ar-SA"/>
        </w:rPr>
      </w:pPr>
      <w:r>
        <w:rPr>
          <w:rFonts w:hint="eastAsia" w:ascii="方正仿宋_GBK" w:hAnsi="方正仿宋_GBK" w:eastAsia="方正仿宋_GBK" w:cs="方正仿宋_GBK"/>
          <w:b/>
          <w:bCs w:val="0"/>
          <w:color w:val="auto"/>
          <w:sz w:val="32"/>
          <w:szCs w:val="32"/>
        </w:rPr>
        <w:t>根据区纪委、区委组织部、区卫健委党委部署，我院党总支于5月24日召开了滨海新区塘沽妇产医院党员领导干部2023年巡察整改专题民主生活会，领导班子和班子成员紧紧围绕会议主题，提高思想认识，广泛征求意见，加强谈心谈话沟通，从3个方面查摆问题、剖析原因，开展了批评和自我批评，经受了一次严格的党性锻炼，增强了领导班子和领导干部发现和解决自身问题的能力，形成了工作</w:t>
      </w:r>
      <w:r>
        <w:rPr>
          <w:rFonts w:hint="eastAsia" w:ascii="方正仿宋_GBK" w:hAnsi="方正仿宋_GBK" w:eastAsia="方正仿宋_GBK" w:cs="方正仿宋_GBK"/>
          <w:b/>
          <w:bCs w:val="0"/>
          <w:color w:val="auto"/>
          <w:sz w:val="32"/>
          <w:szCs w:val="32"/>
          <w:lang w:eastAsia="zh-CN"/>
        </w:rPr>
        <w:t>合力</w:t>
      </w:r>
      <w:r>
        <w:rPr>
          <w:rFonts w:hint="eastAsia" w:ascii="方正仿宋_GBK" w:hAnsi="方正仿宋_GBK" w:eastAsia="方正仿宋_GBK" w:cs="方正仿宋_GBK"/>
          <w:b/>
          <w:bCs w:val="0"/>
          <w:color w:val="auto"/>
          <w:sz w:val="32"/>
          <w:szCs w:val="32"/>
        </w:rPr>
        <w:t>。</w:t>
      </w:r>
    </w:p>
    <w:p w14:paraId="188AF66B">
      <w:pPr>
        <w:keepNext w:val="0"/>
        <w:keepLines w:val="0"/>
        <w:pageBreakBefore w:val="0"/>
        <w:widowControl w:val="0"/>
        <w:numPr>
          <w:ilvl w:val="0"/>
          <w:numId w:val="0"/>
        </w:numPr>
        <w:tabs>
          <w:tab w:val="left" w:pos="7740"/>
        </w:tabs>
        <w:kinsoku/>
        <w:wordWrap/>
        <w:overflowPunct w:val="0"/>
        <w:topLinePunct w:val="0"/>
        <w:autoSpaceDE/>
        <w:autoSpaceDN/>
        <w:bidi w:val="0"/>
        <w:adjustRightInd w:val="0"/>
        <w:snapToGrid w:val="0"/>
        <w:spacing w:line="560" w:lineRule="exact"/>
        <w:ind w:left="0" w:leftChars="0" w:right="0" w:firstLine="640" w:firstLineChars="200"/>
        <w:jc w:val="left"/>
        <w:textAlignment w:val="auto"/>
        <w:rPr>
          <w:rFonts w:hint="eastAsia" w:ascii="方正楷体_GBK" w:hAnsi="方正楷体_GBK" w:eastAsia="方正楷体_GBK" w:cs="方正楷体_GBK"/>
          <w:b/>
          <w:bCs w:val="0"/>
          <w:color w:val="auto"/>
          <w:kern w:val="0"/>
          <w:sz w:val="32"/>
          <w:szCs w:val="32"/>
          <w:lang w:eastAsia="zh-CN"/>
        </w:rPr>
      </w:pPr>
      <w:r>
        <w:rPr>
          <w:rFonts w:hint="eastAsia" w:ascii="方正楷体_GBK" w:hAnsi="楷体_GB2312" w:eastAsia="方正楷体_GBK" w:cs="楷体_GB2312"/>
          <w:b/>
          <w:bCs w:val="0"/>
          <w:color w:val="auto"/>
          <w:kern w:val="0"/>
          <w:sz w:val="32"/>
          <w:szCs w:val="32"/>
          <w:lang w:val="en-US" w:eastAsia="zh-CN" w:bidi="ar-SA"/>
        </w:rPr>
        <w:t>（二）</w:t>
      </w:r>
      <w:r>
        <w:rPr>
          <w:rFonts w:hint="eastAsia" w:ascii="方正楷体_GBK" w:hAnsi="方正楷体_GBK" w:eastAsia="方正楷体_GBK" w:cs="方正楷体_GBK"/>
          <w:b/>
          <w:bCs w:val="0"/>
          <w:color w:val="auto"/>
          <w:kern w:val="0"/>
          <w:sz w:val="32"/>
          <w:szCs w:val="32"/>
          <w:lang w:eastAsia="zh-CN"/>
        </w:rPr>
        <w:t>细化整改措施</w:t>
      </w:r>
      <w:r>
        <w:rPr>
          <w:rFonts w:hint="eastAsia" w:ascii="方正楷体_GBK" w:hAnsi="方正楷体_GBK" w:eastAsia="方正楷体_GBK" w:cs="方正楷体_GBK"/>
          <w:b/>
          <w:bCs w:val="0"/>
          <w:color w:val="auto"/>
          <w:kern w:val="0"/>
          <w:sz w:val="32"/>
          <w:szCs w:val="32"/>
        </w:rPr>
        <w:t>，</w:t>
      </w:r>
      <w:r>
        <w:rPr>
          <w:rFonts w:hint="eastAsia" w:ascii="方正楷体_GBK" w:hAnsi="方正楷体_GBK" w:eastAsia="方正楷体_GBK" w:cs="方正楷体_GBK"/>
          <w:b/>
          <w:bCs w:val="0"/>
          <w:color w:val="auto"/>
          <w:kern w:val="0"/>
          <w:sz w:val="32"/>
          <w:szCs w:val="32"/>
          <w:lang w:eastAsia="zh-CN"/>
        </w:rPr>
        <w:t>履行第一责任人责任</w:t>
      </w:r>
    </w:p>
    <w:p w14:paraId="431B2BF2">
      <w:pPr>
        <w:keepNext w:val="0"/>
        <w:keepLines w:val="0"/>
        <w:pageBreakBefore w:val="0"/>
        <w:kinsoku/>
        <w:wordWrap/>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bCs w:val="0"/>
          <w:color w:val="auto"/>
          <w:sz w:val="32"/>
          <w:szCs w:val="32"/>
          <w:lang w:eastAsia="zh-CN"/>
        </w:rPr>
      </w:pPr>
      <w:r>
        <w:rPr>
          <w:rFonts w:hint="eastAsia" w:ascii="方正仿宋_GBK" w:hAnsi="方正仿宋_GBK" w:eastAsia="方正仿宋_GBK" w:cs="方正仿宋_GBK"/>
          <w:b/>
          <w:bCs w:val="0"/>
          <w:color w:val="auto"/>
          <w:sz w:val="32"/>
          <w:szCs w:val="32"/>
          <w:lang w:eastAsia="zh-CN"/>
        </w:rPr>
        <w:t>医院党总支</w:t>
      </w:r>
      <w:r>
        <w:rPr>
          <w:rFonts w:hint="eastAsia" w:ascii="方正仿宋_GBK" w:hAnsi="方正仿宋_GBK" w:eastAsia="方正仿宋_GBK" w:cs="方正仿宋_GBK"/>
          <w:b/>
          <w:bCs w:val="0"/>
          <w:color w:val="auto"/>
          <w:sz w:val="32"/>
          <w:szCs w:val="32"/>
        </w:rPr>
        <w:t>对照巡察反馈的3大方面、12项重点问题、34项具体问题以及59项具体表现，逐一梳理，主动“对号入座”，制定整改措施</w:t>
      </w:r>
      <w:r>
        <w:rPr>
          <w:rFonts w:hint="eastAsia" w:ascii="方正仿宋_GBK" w:hAnsi="方正仿宋_GBK" w:eastAsia="方正仿宋_GBK" w:cs="方正仿宋_GBK"/>
          <w:b/>
          <w:bCs w:val="0"/>
          <w:color w:val="auto"/>
          <w:sz w:val="32"/>
          <w:szCs w:val="32"/>
          <w:lang w:val="en-US" w:eastAsia="zh-CN"/>
        </w:rPr>
        <w:t>194</w:t>
      </w:r>
      <w:r>
        <w:rPr>
          <w:rFonts w:hint="eastAsia" w:ascii="方正仿宋_GBK" w:hAnsi="方正仿宋_GBK" w:eastAsia="方正仿宋_GBK" w:cs="方正仿宋_GBK"/>
          <w:b/>
          <w:bCs w:val="0"/>
          <w:color w:val="auto"/>
          <w:sz w:val="32"/>
          <w:szCs w:val="32"/>
        </w:rPr>
        <w:t>项，建立了“三大清单”</w:t>
      </w:r>
      <w:r>
        <w:rPr>
          <w:rFonts w:hint="eastAsia" w:ascii="方正仿宋_GBK" w:hAnsi="方正仿宋_GBK" w:eastAsia="方正仿宋_GBK" w:cs="方正仿宋_GBK"/>
          <w:b/>
          <w:bCs w:val="0"/>
          <w:color w:val="auto"/>
          <w:sz w:val="32"/>
          <w:szCs w:val="32"/>
          <w:lang w:eastAsia="zh-CN"/>
        </w:rPr>
        <w:t>，</w:t>
      </w:r>
      <w:r>
        <w:rPr>
          <w:rFonts w:hint="eastAsia" w:ascii="方正仿宋_GBK" w:hAnsi="方正仿宋_GBK" w:eastAsia="方正仿宋_GBK" w:cs="方正仿宋_GBK"/>
          <w:b/>
          <w:bCs w:val="0"/>
          <w:color w:val="auto"/>
          <w:sz w:val="32"/>
          <w:szCs w:val="32"/>
        </w:rPr>
        <w:t>进一步明确了责任领导、责任部门、责任人和完成时限，层层传导压力，层层落实责任。</w:t>
      </w:r>
      <w:r>
        <w:rPr>
          <w:rFonts w:hint="eastAsia" w:ascii="方正仿宋_GBK" w:hAnsi="方正仿宋_GBK" w:eastAsia="方正仿宋_GBK" w:cs="方正仿宋_GBK"/>
          <w:b/>
          <w:bCs w:val="0"/>
          <w:color w:val="auto"/>
          <w:sz w:val="32"/>
          <w:szCs w:val="32"/>
          <w:lang w:eastAsia="zh-CN"/>
        </w:rPr>
        <w:t>党总支</w:t>
      </w:r>
      <w:r>
        <w:rPr>
          <w:rFonts w:hint="eastAsia" w:ascii="方正仿宋_GBK" w:hAnsi="方正仿宋_GBK" w:eastAsia="方正仿宋_GBK" w:cs="方正仿宋_GBK"/>
          <w:b/>
          <w:bCs w:val="0"/>
          <w:color w:val="auto"/>
          <w:sz w:val="32"/>
          <w:szCs w:val="32"/>
        </w:rPr>
        <w:t>书记认真履行巡察整改工作第一责任人职责，</w:t>
      </w:r>
      <w:r>
        <w:rPr>
          <w:rFonts w:hint="eastAsia" w:ascii="方正仿宋_GBK" w:hAnsi="方正仿宋_GBK" w:eastAsia="方正仿宋_GBK" w:cs="方正仿宋_GBK"/>
          <w:b/>
          <w:bCs w:val="0"/>
          <w:color w:val="auto"/>
          <w:sz w:val="32"/>
          <w:szCs w:val="32"/>
          <w:lang w:eastAsia="zh-CN"/>
        </w:rPr>
        <w:t>带头领办</w:t>
      </w:r>
      <w:r>
        <w:rPr>
          <w:rFonts w:hint="eastAsia" w:ascii="方正仿宋_GBK" w:hAnsi="方正仿宋_GBK" w:eastAsia="方正仿宋_GBK" w:cs="方正仿宋_GBK"/>
          <w:b/>
          <w:bCs w:val="0"/>
          <w:color w:val="auto"/>
          <w:sz w:val="32"/>
          <w:szCs w:val="32"/>
          <w:lang w:val="en-US" w:eastAsia="zh-CN"/>
        </w:rPr>
        <w:t>24个问题，着力解决</w:t>
      </w:r>
      <w:r>
        <w:rPr>
          <w:rFonts w:hint="eastAsia" w:ascii="方正仿宋_GBK" w:hAnsi="方正仿宋_GBK" w:eastAsia="方正仿宋_GBK" w:cs="方正仿宋_GBK"/>
          <w:b/>
          <w:bCs w:val="0"/>
          <w:color w:val="auto"/>
          <w:sz w:val="32"/>
          <w:szCs w:val="32"/>
          <w:lang w:eastAsia="zh-CN"/>
        </w:rPr>
        <w:t>重点难点问题，</w:t>
      </w:r>
      <w:r>
        <w:rPr>
          <w:rFonts w:hint="eastAsia" w:ascii="方正仿宋_GBK" w:hAnsi="方正仿宋_GBK" w:eastAsia="方正仿宋_GBK" w:cs="方正仿宋_GBK"/>
          <w:b/>
          <w:bCs w:val="0"/>
          <w:color w:val="auto"/>
          <w:sz w:val="32"/>
          <w:szCs w:val="32"/>
        </w:rPr>
        <w:t>加强与巡察组</w:t>
      </w:r>
      <w:r>
        <w:rPr>
          <w:rFonts w:hint="eastAsia" w:ascii="方正仿宋_GBK" w:hAnsi="方正仿宋_GBK" w:eastAsia="方正仿宋_GBK" w:cs="方正仿宋_GBK"/>
          <w:b/>
          <w:bCs w:val="0"/>
          <w:color w:val="auto"/>
          <w:sz w:val="32"/>
          <w:szCs w:val="32"/>
          <w:lang w:eastAsia="zh-CN"/>
        </w:rPr>
        <w:t>、区卫健委党委</w:t>
      </w:r>
      <w:r>
        <w:rPr>
          <w:rFonts w:hint="eastAsia" w:ascii="方正仿宋_GBK" w:hAnsi="方正仿宋_GBK" w:eastAsia="方正仿宋_GBK" w:cs="方正仿宋_GBK"/>
          <w:b/>
          <w:bCs w:val="0"/>
          <w:color w:val="auto"/>
          <w:sz w:val="32"/>
          <w:szCs w:val="32"/>
        </w:rPr>
        <w:t>沟通联系，</w:t>
      </w:r>
      <w:r>
        <w:rPr>
          <w:rFonts w:hint="eastAsia" w:ascii="方正仿宋_GBK" w:hAnsi="方正仿宋_GBK" w:eastAsia="方正仿宋_GBK" w:cs="方正仿宋_GBK"/>
          <w:b/>
          <w:bCs w:val="0"/>
          <w:color w:val="auto"/>
          <w:sz w:val="32"/>
          <w:szCs w:val="32"/>
          <w:lang w:eastAsia="zh-CN"/>
        </w:rPr>
        <w:t>主动协调区卫健委党委相关职能部门协助整改，配合纪检监察机关处置巡察移交问题线索。结合医院实际，</w:t>
      </w:r>
      <w:r>
        <w:rPr>
          <w:rFonts w:hint="eastAsia" w:ascii="方正仿宋_GBK" w:hAnsi="方正仿宋_GBK" w:eastAsia="方正仿宋_GBK" w:cs="方正仿宋_GBK"/>
          <w:b/>
          <w:bCs w:val="0"/>
          <w:color w:val="auto"/>
          <w:sz w:val="32"/>
          <w:szCs w:val="32"/>
        </w:rPr>
        <w:t>协调巡察整改中的各类事项，</w:t>
      </w:r>
      <w:r>
        <w:rPr>
          <w:rFonts w:hint="eastAsia" w:ascii="方正仿宋_GBK" w:hAnsi="方正仿宋_GBK" w:eastAsia="方正仿宋_GBK" w:cs="方正仿宋_GBK"/>
          <w:b/>
          <w:bCs w:val="0"/>
          <w:color w:val="auto"/>
          <w:sz w:val="32"/>
          <w:szCs w:val="32"/>
          <w:lang w:eastAsia="zh-CN"/>
        </w:rPr>
        <w:t>督促提醒领导班子其他成员落实“一岗双责”、督促巡察整改责任部门、责任人按时完成整改任务</w:t>
      </w:r>
      <w:r>
        <w:rPr>
          <w:rFonts w:hint="eastAsia" w:ascii="方正仿宋_GBK" w:hAnsi="方正仿宋_GBK" w:eastAsia="方正仿宋_GBK" w:cs="方正仿宋_GBK"/>
          <w:b/>
          <w:bCs w:val="0"/>
          <w:color w:val="auto"/>
          <w:sz w:val="32"/>
          <w:szCs w:val="32"/>
          <w:lang w:val="en-US" w:eastAsia="zh-CN"/>
        </w:rPr>
        <w:t>；</w:t>
      </w:r>
      <w:r>
        <w:rPr>
          <w:rFonts w:hint="eastAsia" w:ascii="方正仿宋_GBK" w:hAnsi="方正仿宋_GBK" w:eastAsia="方正仿宋_GBK" w:cs="方正仿宋_GBK"/>
          <w:b/>
          <w:bCs w:val="0"/>
          <w:color w:val="auto"/>
          <w:sz w:val="32"/>
          <w:szCs w:val="32"/>
          <w:lang w:eastAsia="zh-CN"/>
        </w:rPr>
        <w:t>加强对党员干部的日常教育管理监督，及时纠正整改中苗头性、倾向性问题，保障整改取得实效。</w:t>
      </w:r>
    </w:p>
    <w:p w14:paraId="31B3A34A">
      <w:pPr>
        <w:keepNext w:val="0"/>
        <w:keepLines w:val="0"/>
        <w:pageBreakBefore w:val="0"/>
        <w:widowControl w:val="0"/>
        <w:numPr>
          <w:ilvl w:val="0"/>
          <w:numId w:val="0"/>
        </w:numPr>
        <w:kinsoku/>
        <w:wordWrap/>
        <w:topLinePunct w:val="0"/>
        <w:autoSpaceDE/>
        <w:autoSpaceDN/>
        <w:bidi w:val="0"/>
        <w:spacing w:line="560" w:lineRule="exact"/>
        <w:ind w:left="0" w:leftChars="0" w:right="0" w:firstLine="640" w:firstLineChars="200"/>
        <w:textAlignment w:val="auto"/>
        <w:rPr>
          <w:rFonts w:ascii="方正楷体_GBK" w:hAnsi="楷体_GB2312" w:eastAsia="方正楷体_GBK" w:cs="楷体_GB2312"/>
          <w:b/>
          <w:bCs w:val="0"/>
          <w:color w:val="auto"/>
          <w:kern w:val="0"/>
          <w:sz w:val="32"/>
          <w:szCs w:val="32"/>
        </w:rPr>
      </w:pPr>
      <w:r>
        <w:rPr>
          <w:rFonts w:hint="eastAsia" w:ascii="方正楷体_GBK" w:hAnsi="楷体_GB2312" w:eastAsia="方正楷体_GBK" w:cs="楷体_GB2312"/>
          <w:b/>
          <w:bCs w:val="0"/>
          <w:color w:val="auto"/>
          <w:kern w:val="0"/>
          <w:sz w:val="32"/>
          <w:szCs w:val="32"/>
          <w:lang w:val="en-US" w:eastAsia="zh-CN" w:bidi="ar-SA"/>
        </w:rPr>
        <w:t>（三）</w:t>
      </w:r>
      <w:r>
        <w:rPr>
          <w:rFonts w:hint="eastAsia" w:ascii="方正楷体_GBK" w:hAnsi="方正楷体_GBK" w:eastAsia="方正楷体_GBK" w:cs="方正楷体_GBK"/>
          <w:b/>
          <w:bCs w:val="0"/>
          <w:color w:val="auto"/>
          <w:kern w:val="0"/>
          <w:sz w:val="32"/>
          <w:szCs w:val="32"/>
        </w:rPr>
        <w:t>注重标本兼治，</w:t>
      </w:r>
      <w:r>
        <w:rPr>
          <w:rFonts w:hint="eastAsia" w:ascii="方正楷体_GBK" w:hAnsi="方正楷体_GBK" w:eastAsia="方正楷体_GBK" w:cs="方正楷体_GBK"/>
          <w:b/>
          <w:bCs w:val="0"/>
          <w:color w:val="auto"/>
          <w:kern w:val="0"/>
          <w:sz w:val="32"/>
          <w:szCs w:val="32"/>
          <w:lang w:eastAsia="zh-CN"/>
        </w:rPr>
        <w:t>落实“一岗双责”</w:t>
      </w:r>
    </w:p>
    <w:p w14:paraId="20DD90D1">
      <w:pPr>
        <w:keepNext w:val="0"/>
        <w:keepLines w:val="0"/>
        <w:pageBreakBefore w:val="0"/>
        <w:widowControl w:val="0"/>
        <w:kinsoku/>
        <w:wordWrap/>
        <w:topLinePunct w:val="0"/>
        <w:autoSpaceDE/>
        <w:autoSpaceDN/>
        <w:bidi w:val="0"/>
        <w:spacing w:line="560" w:lineRule="exact"/>
        <w:ind w:left="0" w:leftChars="0" w:right="0" w:firstLine="645"/>
        <w:textAlignment w:val="auto"/>
        <w:rPr>
          <w:rFonts w:hint="eastAsia" w:ascii="方正仿宋_GBK" w:hAnsi="方正仿宋_GBK" w:eastAsia="方正仿宋_GBK" w:cs="方正仿宋_GBK"/>
          <w:b/>
          <w:bCs w:val="0"/>
          <w:color w:val="auto"/>
          <w:sz w:val="32"/>
          <w:szCs w:val="32"/>
        </w:rPr>
      </w:pPr>
      <w:r>
        <w:rPr>
          <w:rFonts w:hint="eastAsia" w:ascii="方正仿宋_GBK" w:eastAsia="方正仿宋_GBK"/>
          <w:b/>
          <w:bCs w:val="0"/>
          <w:color w:val="auto"/>
          <w:sz w:val="32"/>
          <w:szCs w:val="32"/>
          <w:highlight w:val="none"/>
          <w:lang w:eastAsia="zh-CN"/>
        </w:rPr>
        <w:t>医院领导</w:t>
      </w:r>
      <w:r>
        <w:rPr>
          <w:rFonts w:hint="eastAsia" w:ascii="方正仿宋_GBK" w:eastAsia="方正仿宋_GBK"/>
          <w:b/>
          <w:bCs w:val="0"/>
          <w:color w:val="auto"/>
          <w:sz w:val="32"/>
          <w:szCs w:val="32"/>
          <w:highlight w:val="none"/>
        </w:rPr>
        <w:t>班子成员</w:t>
      </w:r>
      <w:r>
        <w:rPr>
          <w:rFonts w:hint="eastAsia" w:ascii="方正仿宋_GBK" w:eastAsia="方正仿宋_GBK"/>
          <w:b/>
          <w:bCs w:val="0"/>
          <w:color w:val="auto"/>
          <w:sz w:val="32"/>
          <w:szCs w:val="32"/>
          <w:highlight w:val="none"/>
          <w:lang w:eastAsia="zh-CN"/>
        </w:rPr>
        <w:t>根据巡察整改方案和整改台账，积极认领分管部门分管领域问题，</w:t>
      </w:r>
      <w:r>
        <w:rPr>
          <w:rFonts w:hint="eastAsia" w:ascii="方正仿宋_GBK" w:eastAsia="方正仿宋_GBK"/>
          <w:b/>
          <w:bCs w:val="0"/>
          <w:color w:val="auto"/>
          <w:sz w:val="32"/>
          <w:szCs w:val="32"/>
          <w:highlight w:val="none"/>
        </w:rPr>
        <w:t>把自己摆进去、把工作摆进去、把职责摆进去，把</w:t>
      </w:r>
      <w:r>
        <w:rPr>
          <w:rFonts w:hint="eastAsia" w:ascii="方正仿宋_GBK" w:eastAsia="方正仿宋_GBK"/>
          <w:b/>
          <w:bCs w:val="0"/>
          <w:color w:val="auto"/>
          <w:sz w:val="32"/>
          <w:szCs w:val="32"/>
          <w:highlight w:val="none"/>
          <w:lang w:eastAsia="zh-CN"/>
        </w:rPr>
        <w:t>巡察</w:t>
      </w:r>
      <w:r>
        <w:rPr>
          <w:rFonts w:hint="eastAsia" w:ascii="方正仿宋_GBK" w:eastAsia="方正仿宋_GBK"/>
          <w:b/>
          <w:bCs w:val="0"/>
          <w:color w:val="auto"/>
          <w:sz w:val="32"/>
          <w:szCs w:val="32"/>
          <w:highlight w:val="none"/>
        </w:rPr>
        <w:t>整改作为分内之事、应尽之责，履行好分管领域的第一责任人责任，</w:t>
      </w:r>
      <w:r>
        <w:rPr>
          <w:rFonts w:hint="eastAsia" w:ascii="方正仿宋_GBK" w:hAnsi="方正仿宋_GBK" w:eastAsia="方正仿宋_GBK" w:cs="方正仿宋_GBK"/>
          <w:b/>
          <w:bCs w:val="0"/>
          <w:color w:val="auto"/>
          <w:sz w:val="32"/>
          <w:szCs w:val="32"/>
        </w:rPr>
        <w:t>紧盯问题易发、多发的重点领域和关键环节，深入分析问题成因，力求做到解决一个问题，堵塞一个漏洞，形成一套机制。</w:t>
      </w:r>
      <w:r>
        <w:rPr>
          <w:rFonts w:hint="eastAsia" w:ascii="方正仿宋_GBK" w:hAnsi="方正仿宋_GBK" w:eastAsia="方正仿宋_GBK" w:cs="方正仿宋_GBK"/>
          <w:b/>
          <w:bCs w:val="0"/>
          <w:color w:val="auto"/>
          <w:sz w:val="32"/>
          <w:szCs w:val="32"/>
          <w:lang w:eastAsia="zh-CN"/>
        </w:rPr>
        <w:t>整改期</w:t>
      </w:r>
      <w:r>
        <w:rPr>
          <w:rFonts w:hint="eastAsia" w:ascii="方正仿宋_GBK" w:hAnsi="方正仿宋_GBK" w:eastAsia="方正仿宋_GBK" w:cs="方正仿宋_GBK"/>
          <w:b/>
          <w:bCs w:val="0"/>
          <w:color w:val="auto"/>
          <w:sz w:val="32"/>
          <w:szCs w:val="32"/>
          <w:highlight w:val="none"/>
          <w:lang w:eastAsia="zh-CN"/>
        </w:rPr>
        <w:t>间</w:t>
      </w:r>
      <w:r>
        <w:rPr>
          <w:rFonts w:hint="eastAsia" w:ascii="方正仿宋_GBK" w:hAnsi="方正仿宋_GBK" w:eastAsia="方正仿宋_GBK" w:cs="方正仿宋_GBK"/>
          <w:b/>
          <w:bCs w:val="0"/>
          <w:color w:val="auto"/>
          <w:sz w:val="32"/>
          <w:szCs w:val="32"/>
          <w:highlight w:val="none"/>
        </w:rPr>
        <w:t>，</w:t>
      </w:r>
      <w:r>
        <w:rPr>
          <w:rFonts w:hint="eastAsia" w:ascii="方正仿宋_GBK" w:hAnsi="方正仿宋_GBK" w:eastAsia="方正仿宋_GBK" w:cs="方正仿宋_GBK"/>
          <w:b/>
          <w:bCs w:val="0"/>
          <w:color w:val="auto"/>
          <w:sz w:val="32"/>
          <w:szCs w:val="32"/>
          <w:highlight w:val="none"/>
          <w:lang w:eastAsia="zh-CN"/>
        </w:rPr>
        <w:t>共</w:t>
      </w:r>
      <w:r>
        <w:rPr>
          <w:rFonts w:hint="eastAsia" w:ascii="方正仿宋_GBK" w:hAnsi="方正仿宋_GBK" w:eastAsia="方正仿宋_GBK" w:cs="方正仿宋_GBK"/>
          <w:b/>
          <w:bCs w:val="0"/>
          <w:color w:val="auto"/>
          <w:sz w:val="32"/>
          <w:szCs w:val="32"/>
          <w:highlight w:val="none"/>
        </w:rPr>
        <w:t>完善了29个工作制度、规定</w:t>
      </w:r>
      <w:r>
        <w:rPr>
          <w:rFonts w:hint="eastAsia" w:ascii="方正仿宋_GBK" w:hAnsi="方正仿宋_GBK" w:eastAsia="方正仿宋_GBK" w:cs="方正仿宋_GBK"/>
          <w:b/>
          <w:bCs w:val="0"/>
          <w:color w:val="auto"/>
          <w:sz w:val="32"/>
          <w:szCs w:val="32"/>
          <w:highlight w:val="none"/>
          <w:lang w:eastAsia="zh-CN"/>
        </w:rPr>
        <w:t>和</w:t>
      </w:r>
      <w:r>
        <w:rPr>
          <w:rFonts w:hint="eastAsia" w:ascii="方正仿宋_GBK" w:hAnsi="方正仿宋_GBK" w:eastAsia="方正仿宋_GBK" w:cs="方正仿宋_GBK"/>
          <w:b/>
          <w:bCs w:val="0"/>
          <w:color w:val="auto"/>
          <w:sz w:val="32"/>
          <w:szCs w:val="32"/>
          <w:lang w:eastAsia="zh-CN"/>
        </w:rPr>
        <w:t>方案等</w:t>
      </w:r>
      <w:r>
        <w:rPr>
          <w:rFonts w:hint="eastAsia" w:ascii="方正仿宋_GBK" w:hAnsi="方正仿宋_GBK" w:eastAsia="方正仿宋_GBK" w:cs="方正仿宋_GBK"/>
          <w:b/>
          <w:bCs w:val="0"/>
          <w:color w:val="auto"/>
          <w:sz w:val="32"/>
          <w:szCs w:val="32"/>
        </w:rPr>
        <w:t>，进一步巩固和扩大了整改成果</w:t>
      </w:r>
      <w:r>
        <w:rPr>
          <w:rFonts w:hint="eastAsia" w:ascii="方正仿宋_GBK" w:hAnsi="方正仿宋_GBK" w:eastAsia="方正仿宋_GBK" w:cs="方正仿宋_GBK"/>
          <w:b/>
          <w:bCs w:val="0"/>
          <w:color w:val="auto"/>
          <w:sz w:val="32"/>
          <w:szCs w:val="32"/>
          <w:lang w:eastAsia="zh-CN"/>
        </w:rPr>
        <w:t>，不断</w:t>
      </w:r>
      <w:r>
        <w:rPr>
          <w:rFonts w:hint="eastAsia" w:ascii="方正仿宋_GBK" w:hAnsi="方正仿宋_GBK" w:eastAsia="方正仿宋_GBK" w:cs="方正仿宋_GBK"/>
          <w:b/>
          <w:bCs w:val="0"/>
          <w:color w:val="auto"/>
          <w:sz w:val="32"/>
          <w:szCs w:val="32"/>
        </w:rPr>
        <w:t>加强学科建设和人才梯队培养，深化医联体合作，扩大我院知名度，提高专科服务能力，扩大专科辐射能力，打造名院名科名医，配合</w:t>
      </w:r>
      <w:r>
        <w:rPr>
          <w:rFonts w:hint="eastAsia" w:ascii="方正仿宋_GBK" w:hAnsi="方正仿宋_GBK" w:eastAsia="方正仿宋_GBK" w:cs="方正仿宋_GBK"/>
          <w:b/>
          <w:bCs w:val="0"/>
          <w:color w:val="auto"/>
          <w:sz w:val="32"/>
          <w:szCs w:val="32"/>
          <w:lang w:eastAsia="zh-CN"/>
        </w:rPr>
        <w:t>区</w:t>
      </w:r>
      <w:r>
        <w:rPr>
          <w:rFonts w:hint="eastAsia" w:ascii="方正仿宋_GBK" w:hAnsi="方正仿宋_GBK" w:eastAsia="方正仿宋_GBK" w:cs="方正仿宋_GBK"/>
          <w:b/>
          <w:bCs w:val="0"/>
          <w:color w:val="auto"/>
          <w:sz w:val="32"/>
          <w:szCs w:val="32"/>
        </w:rPr>
        <w:t>卫健委做好“1+2+5”模式医疗集团建设</w:t>
      </w:r>
      <w:r>
        <w:rPr>
          <w:rFonts w:hint="eastAsia" w:ascii="方正仿宋_GBK" w:hAnsi="方正仿宋_GBK" w:eastAsia="方正仿宋_GBK" w:cs="方正仿宋_GBK"/>
          <w:b/>
          <w:bCs w:val="0"/>
          <w:color w:val="auto"/>
          <w:sz w:val="32"/>
          <w:szCs w:val="32"/>
          <w:lang w:eastAsia="zh-CN"/>
        </w:rPr>
        <w:t>，</w:t>
      </w:r>
      <w:r>
        <w:rPr>
          <w:rFonts w:hint="eastAsia" w:ascii="方正仿宋_GBK" w:hAnsi="方正仿宋_GBK" w:eastAsia="方正仿宋_GBK" w:cs="方正仿宋_GBK"/>
          <w:b/>
          <w:bCs w:val="0"/>
          <w:color w:val="auto"/>
          <w:sz w:val="32"/>
          <w:szCs w:val="32"/>
          <w:lang w:val="en-US" w:eastAsia="zh-CN"/>
        </w:rPr>
        <w:t>不断满足患者就医需求。</w:t>
      </w:r>
    </w:p>
    <w:p w14:paraId="605EBA3E">
      <w:pPr>
        <w:keepNext w:val="0"/>
        <w:keepLines w:val="0"/>
        <w:pageBreakBefore w:val="0"/>
        <w:widowControl w:val="0"/>
        <w:kinsoku/>
        <w:wordWrap/>
        <w:topLinePunct w:val="0"/>
        <w:autoSpaceDE/>
        <w:autoSpaceDN/>
        <w:bidi w:val="0"/>
        <w:spacing w:line="560" w:lineRule="exact"/>
        <w:ind w:left="0" w:leftChars="0" w:right="0" w:firstLine="645"/>
        <w:textAlignment w:val="auto"/>
        <w:rPr>
          <w:rFonts w:hint="eastAsia" w:ascii="方正楷体_GBK" w:eastAsia="方正楷体_GBK"/>
          <w:b/>
          <w:bCs w:val="0"/>
          <w:color w:val="auto"/>
          <w:sz w:val="32"/>
          <w:szCs w:val="32"/>
          <w:lang w:eastAsia="zh-CN"/>
        </w:rPr>
      </w:pPr>
      <w:r>
        <w:rPr>
          <w:rFonts w:hint="eastAsia" w:ascii="方正楷体_GBK" w:eastAsia="方正楷体_GBK"/>
          <w:b/>
          <w:bCs w:val="0"/>
          <w:color w:val="auto"/>
          <w:sz w:val="32"/>
          <w:szCs w:val="32"/>
        </w:rPr>
        <w:t>（四）</w:t>
      </w:r>
      <w:r>
        <w:rPr>
          <w:rFonts w:hint="eastAsia" w:ascii="方正楷体_GBK" w:eastAsia="方正楷体_GBK"/>
          <w:b/>
          <w:bCs w:val="0"/>
          <w:color w:val="auto"/>
          <w:sz w:val="32"/>
          <w:szCs w:val="32"/>
          <w:lang w:eastAsia="zh-CN"/>
        </w:rPr>
        <w:t>上下携手联动，统筹推进整改</w:t>
      </w:r>
    </w:p>
    <w:p w14:paraId="3C6A5BA5">
      <w:pPr>
        <w:keepNext w:val="0"/>
        <w:keepLines w:val="0"/>
        <w:pageBreakBefore w:val="0"/>
        <w:widowControl w:val="0"/>
        <w:kinsoku/>
        <w:wordWrap/>
        <w:topLinePunct w:val="0"/>
        <w:autoSpaceDE/>
        <w:autoSpaceDN/>
        <w:bidi w:val="0"/>
        <w:spacing w:line="560" w:lineRule="exact"/>
        <w:ind w:left="0" w:leftChars="0" w:right="0" w:firstLine="645"/>
        <w:textAlignment w:val="auto"/>
        <w:rPr>
          <w:b/>
          <w:bCs w:val="0"/>
          <w:color w:val="auto"/>
          <w:sz w:val="32"/>
          <w:szCs w:val="32"/>
        </w:rPr>
      </w:pPr>
      <w:r>
        <w:rPr>
          <w:rFonts w:hint="eastAsia" w:ascii="方正仿宋_GBK" w:hAnsi="方正仿宋_GBK" w:eastAsia="方正仿宋_GBK" w:cs="方正仿宋_GBK"/>
          <w:b/>
          <w:bCs w:val="0"/>
          <w:color w:val="auto"/>
          <w:sz w:val="32"/>
          <w:szCs w:val="32"/>
          <w:lang w:eastAsia="zh-CN"/>
        </w:rPr>
        <w:t>在巡察整改工作中，区</w:t>
      </w:r>
      <w:r>
        <w:rPr>
          <w:rFonts w:hint="eastAsia" w:ascii="方正仿宋_GBK" w:hAnsi="方正仿宋_GBK" w:eastAsia="方正仿宋_GBK" w:cs="方正仿宋_GBK"/>
          <w:b/>
          <w:bCs w:val="0"/>
          <w:color w:val="auto"/>
          <w:sz w:val="32"/>
          <w:szCs w:val="32"/>
        </w:rPr>
        <w:t>纪委监委、区委组织部</w:t>
      </w:r>
      <w:r>
        <w:rPr>
          <w:rFonts w:hint="eastAsia" w:ascii="方正仿宋_GBK" w:hAnsi="方正仿宋_GBK" w:eastAsia="方正仿宋_GBK" w:cs="方正仿宋_GBK"/>
          <w:b/>
          <w:bCs w:val="0"/>
          <w:color w:val="auto"/>
          <w:sz w:val="32"/>
          <w:szCs w:val="32"/>
          <w:lang w:eastAsia="zh-CN"/>
        </w:rPr>
        <w:t>、区卫健委党委对我院党总支制定的整改方案给予指导，对专题民主生活会进行了督导，对整改过程中需要上级协助的工作给予了大力支持。</w:t>
      </w:r>
      <w:r>
        <w:rPr>
          <w:rFonts w:hint="eastAsia" w:ascii="方正仿宋_GBK" w:hAnsi="方正仿宋_GBK" w:eastAsia="方正仿宋_GBK" w:cs="方正仿宋_GBK"/>
          <w:b/>
          <w:bCs w:val="0"/>
          <w:strike w:val="0"/>
          <w:dstrike w:val="0"/>
          <w:color w:val="auto"/>
          <w:sz w:val="32"/>
          <w:szCs w:val="32"/>
          <w:lang w:val="en-US" w:eastAsia="zh-CN"/>
        </w:rPr>
        <w:t>医院经与上级部门沟通，已将我院异地迁建纳入滨海新区“十四五”规划；向区卫健委上报医院信息化升级改造项目计划申请；医院积极与区卫健委、区财政局等部门沟通，多渠道筹措资金，积极推进逐步更新超期服役的医疗设备。</w:t>
      </w:r>
      <w:r>
        <w:rPr>
          <w:rFonts w:hint="eastAsia" w:ascii="方正仿宋_GBK" w:hAnsi="方正仿宋_GBK" w:eastAsia="方正仿宋_GBK" w:cs="方正仿宋_GBK"/>
          <w:b/>
          <w:bCs w:val="0"/>
          <w:color w:val="auto"/>
          <w:sz w:val="32"/>
          <w:szCs w:val="32"/>
          <w:lang w:val="en-US" w:eastAsia="zh-CN"/>
        </w:rPr>
        <w:t>我院党总支</w:t>
      </w:r>
      <w:r>
        <w:rPr>
          <w:rFonts w:hint="eastAsia" w:ascii="方正仿宋_GBK" w:hAnsi="方正仿宋_GBK" w:eastAsia="方正仿宋_GBK" w:cs="方正仿宋_GBK"/>
          <w:b/>
          <w:bCs w:val="0"/>
          <w:color w:val="auto"/>
          <w:sz w:val="32"/>
          <w:szCs w:val="32"/>
          <w:lang w:eastAsia="zh-CN"/>
        </w:rPr>
        <w:t>严格落实“向群众汇报”工作，</w:t>
      </w:r>
      <w:r>
        <w:rPr>
          <w:rFonts w:hint="eastAsia" w:ascii="方正仿宋_GBK" w:hAnsi="方正仿宋_GBK" w:eastAsia="方正仿宋_GBK" w:cs="方正仿宋_GBK"/>
          <w:b/>
          <w:bCs w:val="0"/>
          <w:color w:val="auto"/>
          <w:sz w:val="32"/>
          <w:szCs w:val="32"/>
        </w:rPr>
        <w:t>从巡察反馈问题中选取3条与群众关系密切的事项，采取“三汇报五公开”方式，邀请医院党员干部、上级主管部门、患者和家属共51名代表，参与监督我院整改全过程。</w:t>
      </w:r>
    </w:p>
    <w:p w14:paraId="1A9222E5">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黑体_GBK" w:hAnsi="方正黑体_GBK" w:eastAsia="方正黑体_GBK" w:cs="方正黑体_GBK"/>
          <w:b/>
          <w:color w:val="auto"/>
          <w:spacing w:val="0"/>
          <w:sz w:val="32"/>
          <w:szCs w:val="32"/>
          <w:highlight w:val="none"/>
          <w:lang w:eastAsia="zh-CN"/>
        </w:rPr>
      </w:pPr>
      <w:r>
        <w:rPr>
          <w:rFonts w:hint="eastAsia" w:ascii="方正黑体_GBK" w:hAnsi="方正黑体_GBK" w:eastAsia="方正黑体_GBK" w:cs="方正黑体_GBK"/>
          <w:b/>
          <w:color w:val="auto"/>
          <w:spacing w:val="0"/>
          <w:sz w:val="32"/>
          <w:szCs w:val="32"/>
          <w:highlight w:val="none"/>
          <w:lang w:eastAsia="zh-CN"/>
        </w:rPr>
        <w:t>二、反馈问题整改落实情况</w:t>
      </w:r>
    </w:p>
    <w:p w14:paraId="68BB2FEF">
      <w:pPr>
        <w:pStyle w:val="3"/>
        <w:keepNext w:val="0"/>
        <w:keepLines w:val="0"/>
        <w:pageBreakBefore w:val="0"/>
        <w:widowControl w:val="0"/>
        <w:kinsoku/>
        <w:wordWrap/>
        <w:overflowPunct/>
        <w:topLinePunct w:val="0"/>
        <w:autoSpaceDE/>
        <w:autoSpaceDN/>
        <w:bidi w:val="0"/>
        <w:adjustRightInd/>
        <w:spacing w:after="0" w:line="560" w:lineRule="exact"/>
        <w:ind w:right="0"/>
        <w:textAlignment w:val="auto"/>
        <w:rPr>
          <w:rFonts w:hint="eastAsia" w:ascii="方正仿宋_GBK" w:hAnsi="方正仿宋_GBK" w:eastAsia="方正仿宋_GBK" w:cs="方正仿宋_GBK"/>
          <w:b/>
          <w:color w:val="auto"/>
          <w:spacing w:val="0"/>
          <w:sz w:val="32"/>
          <w:szCs w:val="32"/>
          <w:highlight w:val="none"/>
          <w:u w:val="none"/>
          <w:lang w:eastAsia="zh-CN"/>
        </w:rPr>
      </w:pPr>
      <w:r>
        <w:rPr>
          <w:rFonts w:hint="eastAsia" w:ascii="方正仿宋_GBK" w:hAnsi="方正仿宋_GBK" w:eastAsia="方正仿宋_GBK" w:cs="方正仿宋_GBK"/>
          <w:b/>
          <w:color w:val="auto"/>
          <w:spacing w:val="0"/>
          <w:sz w:val="32"/>
          <w:szCs w:val="32"/>
          <w:highlight w:val="none"/>
          <w:u w:val="none"/>
          <w:lang w:eastAsia="zh-CN"/>
        </w:rPr>
        <w:t>滨海新区塘沽妇产医院党总支严格按照区委巡察反馈指出的问题和意见建议，逐一落细落实，既全面抓好每项整改任务，又扭住最关键最要害的问题深化整改，切实推动问题整改落地见效。</w:t>
      </w:r>
    </w:p>
    <w:p w14:paraId="4BDFB62A">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楷体_GBK" w:hAnsi="方正楷体_GBK" w:eastAsia="方正楷体_GBK" w:cs="方正楷体_GBK"/>
          <w:b/>
          <w:color w:val="auto"/>
          <w:spacing w:val="0"/>
          <w:sz w:val="32"/>
          <w:szCs w:val="32"/>
          <w:highlight w:val="none"/>
          <w:lang w:eastAsia="zh-CN"/>
        </w:rPr>
        <w:t>（一）关于政治站位不高，贯彻落实中央和市委、区委决策部署及关于妇幼健康工作的要求为走深走实问题的整改情况</w:t>
      </w:r>
    </w:p>
    <w:p w14:paraId="7FD22BE7">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w:t>
      </w:r>
      <w:r>
        <w:rPr>
          <w:rFonts w:hint="eastAsia" w:ascii="Times New Roman" w:hAnsi="Times New Roman" w:eastAsia="方正仿宋_GBK" w:cs="Times New Roman"/>
          <w:b/>
          <w:color w:val="auto"/>
          <w:spacing w:val="8"/>
          <w:sz w:val="32"/>
          <w:szCs w:val="32"/>
          <w:highlight w:val="none"/>
          <w:lang w:eastAsia="zh-CN"/>
        </w:rPr>
        <w:t>1</w:t>
      </w:r>
      <w:r>
        <w:rPr>
          <w:rFonts w:hint="eastAsia" w:ascii="方正仿宋_GBK" w:hAnsi="方正仿宋_GBK" w:eastAsia="方正仿宋_GBK" w:cs="方正仿宋_GBK"/>
          <w:b/>
          <w:color w:val="auto"/>
          <w:spacing w:val="0"/>
          <w:sz w:val="32"/>
          <w:szCs w:val="32"/>
          <w:highlight w:val="none"/>
          <w:lang w:eastAsia="zh-CN"/>
        </w:rPr>
        <w:t>）针对</w:t>
      </w:r>
      <w:r>
        <w:rPr>
          <w:rFonts w:hint="eastAsia" w:ascii="方正仿宋_GBK" w:hAnsi="方正仿宋_GBK" w:eastAsia="方正仿宋_GBK" w:cs="方正仿宋_GBK"/>
          <w:b/>
          <w:bCs w:val="0"/>
          <w:color w:val="auto"/>
          <w:sz w:val="32"/>
          <w:szCs w:val="32"/>
          <w:highlight w:val="none"/>
        </w:rPr>
        <w:t>学习贯彻习近平总书记重要讲话和指示批示精神及上级部署要求不到位</w:t>
      </w:r>
      <w:r>
        <w:rPr>
          <w:rFonts w:hint="eastAsia" w:ascii="方正仿宋_GBK" w:hAnsi="方正仿宋_GBK" w:eastAsia="方正仿宋_GBK" w:cs="方正仿宋_GBK"/>
          <w:b/>
          <w:color w:val="auto"/>
          <w:spacing w:val="0"/>
          <w:sz w:val="32"/>
          <w:szCs w:val="32"/>
          <w:highlight w:val="none"/>
          <w:lang w:val="en-US" w:eastAsia="zh-CN"/>
        </w:rPr>
        <w:t>的</w:t>
      </w:r>
      <w:r>
        <w:rPr>
          <w:rFonts w:hint="eastAsia" w:ascii="方正仿宋_GBK" w:hAnsi="方正仿宋_GBK" w:eastAsia="方正仿宋_GBK" w:cs="方正仿宋_GBK"/>
          <w:b/>
          <w:color w:val="auto"/>
          <w:spacing w:val="0"/>
          <w:sz w:val="32"/>
          <w:szCs w:val="32"/>
          <w:highlight w:val="none"/>
          <w:lang w:eastAsia="zh-CN"/>
        </w:rPr>
        <w:t>问题，医院党总支认真学习贯彻习近平新时代中国特色社会主义思想和党的二十大精神，认真落实第一议题制度，跟进学习习近平总书记重要讲话和指示批示精神，坚持学思践悟，知行合一。</w:t>
      </w:r>
    </w:p>
    <w:p w14:paraId="0E0156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spacing w:before="0" w:beforeAutospacing="0" w:after="0" w:afterAutospacing="0" w:line="560" w:lineRule="exact"/>
        <w:ind w:left="0" w:right="0" w:firstLine="640" w:firstLineChars="200"/>
        <w:jc w:val="left"/>
        <w:textAlignment w:val="auto"/>
        <w:rPr>
          <w:rFonts w:hint="eastAsia" w:ascii="方正仿宋_GBK" w:hAnsi="方正仿宋_GBK" w:eastAsia="方正仿宋_GBK" w:cs="方正仿宋_GBK"/>
          <w:b/>
          <w:color w:val="auto"/>
          <w:spacing w:val="0"/>
          <w:sz w:val="32"/>
          <w:szCs w:val="32"/>
          <w:highlight w:val="none"/>
          <w:lang w:val="en-US" w:eastAsia="zh-CN"/>
        </w:rPr>
      </w:pPr>
      <w:r>
        <w:rPr>
          <w:rFonts w:hint="eastAsia" w:ascii="方正仿宋_GBK" w:hAnsi="方正仿宋_GBK" w:eastAsia="方正仿宋_GBK" w:cs="方正仿宋_GBK"/>
          <w:b/>
          <w:bCs w:val="0"/>
          <w:color w:val="auto"/>
          <w:spacing w:val="0"/>
          <w:kern w:val="2"/>
          <w:sz w:val="32"/>
          <w:szCs w:val="32"/>
          <w:highlight w:val="none"/>
          <w:lang w:val="en-US" w:eastAsia="zh-CN" w:bidi="ar-SA"/>
        </w:rPr>
        <w:t>一是坚持学思践悟，加强思想引领。医院党总支认真学习贯彻习近平新时代中国特色社会主义思想和党的二十大精神，</w:t>
      </w:r>
      <w:r>
        <w:rPr>
          <w:rFonts w:hint="eastAsia" w:ascii="方正仿宋_GBK" w:hAnsi="方正仿宋_GBK" w:eastAsia="方正仿宋_GBK" w:cs="方正仿宋_GBK"/>
          <w:b/>
          <w:color w:val="auto"/>
          <w:spacing w:val="0"/>
          <w:sz w:val="32"/>
          <w:szCs w:val="32"/>
          <w:highlight w:val="none"/>
          <w:lang w:val="en-US" w:eastAsia="zh-CN"/>
        </w:rPr>
        <w:t>严格落实医院党总支领导班子集体学习制度，</w:t>
      </w:r>
      <w:r>
        <w:rPr>
          <w:rFonts w:hint="eastAsia" w:ascii="方正仿宋_GBK" w:hAnsi="方正仿宋_GBK" w:eastAsia="方正仿宋_GBK" w:cs="方正仿宋_GBK"/>
          <w:b/>
          <w:bCs w:val="0"/>
          <w:color w:val="auto"/>
          <w:spacing w:val="0"/>
          <w:kern w:val="2"/>
          <w:sz w:val="32"/>
          <w:szCs w:val="32"/>
          <w:highlight w:val="none"/>
          <w:lang w:val="en-US" w:eastAsia="zh-CN" w:bidi="ar-SA"/>
        </w:rPr>
        <w:t>医院党总支和各内设党支部</w:t>
      </w:r>
      <w:r>
        <w:rPr>
          <w:rFonts w:hint="eastAsia" w:ascii="方正仿宋_GBK" w:hAnsi="方正仿宋_GBK" w:eastAsia="方正仿宋_GBK" w:cs="方正仿宋_GBK"/>
          <w:b/>
          <w:color w:val="auto"/>
          <w:spacing w:val="0"/>
          <w:sz w:val="32"/>
          <w:szCs w:val="32"/>
          <w:highlight w:val="none"/>
          <w:lang w:val="en-US" w:eastAsia="zh-CN"/>
        </w:rPr>
        <w:t>认真落实“第一议题”制度，及时跟进学习习近平总书记的重要讲话和指示批示精神，深入领悟讲话内涵，抓好贯彻落实。通过</w:t>
      </w:r>
      <w:r>
        <w:rPr>
          <w:rFonts w:hint="eastAsia" w:ascii="方正仿宋_GBK" w:hAnsi="方正仿宋_GBK" w:eastAsia="方正仿宋_GBK" w:cs="方正仿宋_GBK"/>
          <w:b/>
          <w:bCs w:val="0"/>
          <w:color w:val="auto"/>
          <w:spacing w:val="0"/>
          <w:kern w:val="2"/>
          <w:sz w:val="32"/>
          <w:szCs w:val="32"/>
          <w:highlight w:val="none"/>
          <w:lang w:val="en-US" w:eastAsia="zh-CN" w:bidi="ar-SA"/>
        </w:rPr>
        <w:t>落实学习要求、拓展学习方式，分层面组织党员干部职工采取集中学习研讨、参观学习、党课宣讲等方式，推动学</w:t>
      </w:r>
      <w:bookmarkStart w:id="0" w:name="_GoBack"/>
      <w:bookmarkEnd w:id="0"/>
      <w:r>
        <w:rPr>
          <w:rFonts w:hint="eastAsia" w:ascii="方正仿宋_GBK" w:hAnsi="方正仿宋_GBK" w:eastAsia="方正仿宋_GBK" w:cs="方正仿宋_GBK"/>
          <w:b/>
          <w:bCs w:val="0"/>
          <w:color w:val="auto"/>
          <w:spacing w:val="0"/>
          <w:kern w:val="2"/>
          <w:sz w:val="32"/>
          <w:szCs w:val="32"/>
          <w:highlight w:val="none"/>
          <w:lang w:val="en-US" w:eastAsia="zh-CN" w:bidi="ar-SA"/>
        </w:rPr>
        <w:t>习入脑入心，不断</w:t>
      </w:r>
      <w:r>
        <w:rPr>
          <w:rFonts w:hint="eastAsia" w:ascii="方正仿宋_GBK" w:hAnsi="方正仿宋_GBK" w:eastAsia="方正仿宋_GBK" w:cs="方正仿宋_GBK"/>
          <w:b/>
          <w:color w:val="auto"/>
          <w:spacing w:val="0"/>
          <w:sz w:val="32"/>
          <w:szCs w:val="32"/>
          <w:highlight w:val="none"/>
          <w:lang w:val="en-US" w:eastAsia="zh-CN"/>
        </w:rPr>
        <w:t>坚定理想信念，提高党性修养，提升工作本领，推动日常工作。</w:t>
      </w:r>
    </w:p>
    <w:p w14:paraId="590AE5D5">
      <w:pPr>
        <w:keepNext w:val="0"/>
        <w:keepLines w:val="0"/>
        <w:pageBreakBefore w:val="0"/>
        <w:kinsoku/>
        <w:wordWrap/>
        <w:topLinePunct w:val="0"/>
        <w:autoSpaceDE/>
        <w:autoSpaceDN/>
        <w:bidi w:val="0"/>
        <w:spacing w:line="560" w:lineRule="exact"/>
        <w:ind w:left="0" w:leftChars="0" w:right="0" w:firstLine="645"/>
        <w:textAlignment w:val="auto"/>
        <w:rPr>
          <w:rFonts w:hint="eastAsia" w:ascii="方正仿宋_GBK" w:hAnsi="仿宋_GB2312" w:eastAsia="方正仿宋_GBK" w:cs="仿宋_GB2312"/>
          <w:b/>
          <w:bCs w:val="0"/>
          <w:color w:val="auto"/>
          <w:sz w:val="32"/>
          <w:szCs w:val="32"/>
          <w:highlight w:val="none"/>
        </w:rPr>
      </w:pPr>
      <w:r>
        <w:rPr>
          <w:rFonts w:hint="eastAsia" w:ascii="方正仿宋_GBK" w:hAnsi="方正仿宋_GBK" w:eastAsia="方正仿宋_GBK" w:cs="方正仿宋_GBK"/>
          <w:b/>
          <w:bCs w:val="0"/>
          <w:color w:val="auto"/>
          <w:sz w:val="32"/>
          <w:szCs w:val="32"/>
          <w:highlight w:val="none"/>
          <w:lang w:eastAsia="zh-CN"/>
        </w:rPr>
        <w:t>二是</w:t>
      </w:r>
      <w:r>
        <w:rPr>
          <w:rFonts w:hint="eastAsia" w:ascii="方正仿宋_GBK" w:hAnsi="方正仿宋_GBK" w:eastAsia="方正仿宋_GBK" w:cs="方正仿宋_GBK"/>
          <w:b/>
          <w:bCs w:val="0"/>
          <w:color w:val="auto"/>
          <w:sz w:val="32"/>
          <w:szCs w:val="32"/>
          <w:highlight w:val="none"/>
        </w:rPr>
        <w:t>发挥党组织领导作用</w:t>
      </w:r>
      <w:r>
        <w:rPr>
          <w:rFonts w:hint="eastAsia" w:ascii="方正仿宋_GBK" w:hAnsi="方正仿宋_GBK" w:eastAsia="方正仿宋_GBK" w:cs="方正仿宋_GBK"/>
          <w:b/>
          <w:bCs w:val="0"/>
          <w:color w:val="auto"/>
          <w:sz w:val="32"/>
          <w:szCs w:val="32"/>
          <w:highlight w:val="none"/>
          <w:lang w:eastAsia="zh-CN"/>
        </w:rPr>
        <w:t>。医院党总支认真</w:t>
      </w:r>
      <w:r>
        <w:rPr>
          <w:rFonts w:hint="eastAsia" w:ascii="方正仿宋_GBK" w:hAnsi="仿宋_GB2312" w:eastAsia="方正仿宋_GBK" w:cs="仿宋_GB2312"/>
          <w:b/>
          <w:bCs w:val="0"/>
          <w:color w:val="auto"/>
          <w:sz w:val="32"/>
          <w:szCs w:val="32"/>
          <w:highlight w:val="none"/>
        </w:rPr>
        <w:t>学习中共中央办公厅《关于加强公立医院党的建设工作的意见》的通知精神，</w:t>
      </w:r>
      <w:r>
        <w:rPr>
          <w:rFonts w:hint="eastAsia" w:ascii="方正仿宋_GBK" w:hAnsi="仿宋_GB2312" w:eastAsia="方正仿宋_GBK" w:cs="仿宋_GB2312"/>
          <w:b/>
          <w:bCs w:val="0"/>
          <w:color w:val="auto"/>
          <w:sz w:val="32"/>
          <w:szCs w:val="32"/>
          <w:highlight w:val="none"/>
          <w:lang w:eastAsia="zh-CN"/>
        </w:rPr>
        <w:t>严格执行党总支会议议事规则和“三重一大”决策</w:t>
      </w:r>
      <w:r>
        <w:rPr>
          <w:rFonts w:hint="eastAsia" w:ascii="方正仿宋_GBK" w:hAnsi="方正仿宋_GBK" w:eastAsia="方正仿宋_GBK" w:cs="方正仿宋_GBK"/>
          <w:b/>
          <w:bCs w:val="0"/>
          <w:color w:val="auto"/>
          <w:spacing w:val="6"/>
          <w:sz w:val="32"/>
          <w:szCs w:val="32"/>
          <w:highlight w:val="none"/>
        </w:rPr>
        <w:t>工作</w:t>
      </w:r>
      <w:r>
        <w:rPr>
          <w:rFonts w:hint="eastAsia" w:ascii="方正仿宋_GBK" w:hAnsi="仿宋_GB2312" w:eastAsia="方正仿宋_GBK" w:cs="仿宋_GB2312"/>
          <w:b/>
          <w:bCs w:val="0"/>
          <w:color w:val="auto"/>
          <w:sz w:val="32"/>
          <w:szCs w:val="32"/>
          <w:highlight w:val="none"/>
          <w:lang w:eastAsia="zh-CN"/>
        </w:rPr>
        <w:t>制度，认真</w:t>
      </w:r>
      <w:r>
        <w:rPr>
          <w:rFonts w:hint="eastAsia" w:ascii="方正仿宋_GBK" w:hAnsi="仿宋_GB2312" w:eastAsia="方正仿宋_GBK" w:cs="仿宋_GB2312"/>
          <w:b/>
          <w:bCs w:val="0"/>
          <w:color w:val="auto"/>
          <w:sz w:val="32"/>
          <w:szCs w:val="32"/>
          <w:highlight w:val="none"/>
        </w:rPr>
        <w:t>落实党委领导下的院长负责制</w:t>
      </w:r>
      <w:r>
        <w:rPr>
          <w:rFonts w:hint="eastAsia" w:ascii="方正仿宋_GBK" w:hAnsi="仿宋_GB2312" w:eastAsia="方正仿宋_GBK" w:cs="仿宋_GB2312"/>
          <w:b/>
          <w:bCs w:val="0"/>
          <w:color w:val="auto"/>
          <w:sz w:val="32"/>
          <w:szCs w:val="32"/>
          <w:highlight w:val="none"/>
          <w:lang w:eastAsia="zh-CN"/>
        </w:rPr>
        <w:t>，研究推动</w:t>
      </w:r>
      <w:r>
        <w:rPr>
          <w:rFonts w:hint="eastAsia" w:ascii="方正仿宋_GBK" w:hAnsi="仿宋_GB2312" w:eastAsia="方正仿宋_GBK" w:cs="仿宋_GB2312"/>
          <w:b/>
          <w:bCs w:val="0"/>
          <w:color w:val="auto"/>
          <w:sz w:val="32"/>
          <w:szCs w:val="32"/>
          <w:highlight w:val="none"/>
        </w:rPr>
        <w:t>2023年医院重点工作</w:t>
      </w:r>
      <w:r>
        <w:rPr>
          <w:rFonts w:hint="eastAsia" w:ascii="方正仿宋_GBK" w:hAnsi="仿宋_GB2312" w:eastAsia="方正仿宋_GBK" w:cs="仿宋_GB2312"/>
          <w:b/>
          <w:bCs w:val="0"/>
          <w:color w:val="auto"/>
          <w:sz w:val="32"/>
          <w:szCs w:val="32"/>
          <w:highlight w:val="none"/>
          <w:lang w:eastAsia="zh-CN"/>
        </w:rPr>
        <w:t>落实</w:t>
      </w:r>
      <w:r>
        <w:rPr>
          <w:rFonts w:hint="eastAsia" w:ascii="方正仿宋_GBK" w:hAnsi="仿宋_GB2312" w:eastAsia="方正仿宋_GBK" w:cs="仿宋_GB2312"/>
          <w:b/>
          <w:bCs w:val="0"/>
          <w:color w:val="auto"/>
          <w:sz w:val="32"/>
          <w:szCs w:val="32"/>
          <w:highlight w:val="none"/>
        </w:rPr>
        <w:t>。</w:t>
      </w:r>
    </w:p>
    <w:p w14:paraId="04669D2C">
      <w:pPr>
        <w:keepNext w:val="0"/>
        <w:keepLines w:val="0"/>
        <w:pageBreakBefore w:val="0"/>
        <w:kinsoku/>
        <w:wordWrap/>
        <w:topLinePunct w:val="0"/>
        <w:autoSpaceDE/>
        <w:autoSpaceDN/>
        <w:bidi w:val="0"/>
        <w:spacing w:line="560" w:lineRule="exact"/>
        <w:ind w:left="0" w:leftChars="0" w:right="0" w:firstLine="645"/>
        <w:textAlignment w:val="auto"/>
        <w:rPr>
          <w:rFonts w:hint="eastAsia" w:eastAsia="方正仿宋_GBK"/>
          <w:color w:val="auto"/>
          <w:lang w:eastAsia="zh-CN"/>
        </w:rPr>
      </w:pPr>
      <w:r>
        <w:rPr>
          <w:rFonts w:hint="eastAsia" w:ascii="方正仿宋_GBK" w:hAnsi="方正仿宋_GBK" w:eastAsia="方正仿宋_GBK" w:cs="方正仿宋_GBK"/>
          <w:b/>
          <w:bCs w:val="0"/>
          <w:color w:val="auto"/>
          <w:spacing w:val="6"/>
          <w:sz w:val="32"/>
          <w:szCs w:val="32"/>
          <w:highlight w:val="none"/>
          <w:lang w:eastAsia="zh-CN"/>
        </w:rPr>
        <w:t>三是认真履行</w:t>
      </w:r>
      <w:r>
        <w:rPr>
          <w:rFonts w:hint="eastAsia" w:ascii="方正仿宋_GBK" w:hAnsi="方正仿宋_GBK" w:eastAsia="方正仿宋_GBK" w:cs="方正仿宋_GBK"/>
          <w:b/>
          <w:bCs w:val="0"/>
          <w:color w:val="auto"/>
          <w:spacing w:val="6"/>
          <w:sz w:val="32"/>
          <w:szCs w:val="32"/>
          <w:highlight w:val="none"/>
        </w:rPr>
        <w:t>意识形态工作</w:t>
      </w:r>
      <w:r>
        <w:rPr>
          <w:rFonts w:hint="eastAsia" w:ascii="方正仿宋_GBK" w:hAnsi="方正仿宋_GBK" w:eastAsia="方正仿宋_GBK" w:cs="方正仿宋_GBK"/>
          <w:b/>
          <w:bCs w:val="0"/>
          <w:color w:val="auto"/>
          <w:spacing w:val="6"/>
          <w:sz w:val="32"/>
          <w:szCs w:val="32"/>
          <w:highlight w:val="none"/>
          <w:lang w:eastAsia="zh-CN"/>
        </w:rPr>
        <w:t>全面领导</w:t>
      </w:r>
      <w:r>
        <w:rPr>
          <w:rFonts w:hint="eastAsia" w:ascii="方正仿宋_GBK" w:hAnsi="方正仿宋_GBK" w:eastAsia="方正仿宋_GBK" w:cs="方正仿宋_GBK"/>
          <w:b/>
          <w:bCs w:val="0"/>
          <w:color w:val="auto"/>
          <w:spacing w:val="6"/>
          <w:sz w:val="32"/>
          <w:szCs w:val="32"/>
          <w:highlight w:val="none"/>
        </w:rPr>
        <w:t>责任</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医院党总支</w:t>
      </w:r>
      <w:r>
        <w:rPr>
          <w:rFonts w:hint="eastAsia" w:ascii="方正仿宋_GBK" w:hAnsi="方正仿宋_GBK" w:eastAsia="方正仿宋_GBK" w:cs="方正仿宋_GBK"/>
          <w:b/>
          <w:bCs w:val="0"/>
          <w:color w:val="auto"/>
          <w:spacing w:val="6"/>
          <w:sz w:val="32"/>
          <w:szCs w:val="32"/>
          <w:highlight w:val="none"/>
          <w:lang w:eastAsia="zh-CN"/>
        </w:rPr>
        <w:t>认真</w:t>
      </w:r>
      <w:r>
        <w:rPr>
          <w:rFonts w:hint="eastAsia" w:ascii="方正仿宋_GBK" w:hAnsi="方正仿宋_GBK" w:eastAsia="方正仿宋_GBK" w:cs="方正仿宋_GBK"/>
          <w:b/>
          <w:bCs w:val="0"/>
          <w:color w:val="auto"/>
          <w:spacing w:val="6"/>
          <w:sz w:val="32"/>
          <w:szCs w:val="32"/>
          <w:highlight w:val="none"/>
        </w:rPr>
        <w:t>学习习近平总书记关于意识形态工作重要论述，认真落实党中央、市区委、区卫健委党委关于意识形态工作要求，修订医院意识形态工作实施方案</w:t>
      </w:r>
      <w:r>
        <w:rPr>
          <w:rFonts w:hint="eastAsia" w:ascii="方正仿宋_GBK" w:hAnsi="方正仿宋_GBK" w:eastAsia="方正仿宋_GBK" w:cs="方正仿宋_GBK"/>
          <w:b/>
          <w:bCs w:val="0"/>
          <w:color w:val="auto"/>
          <w:spacing w:val="6"/>
          <w:sz w:val="32"/>
          <w:szCs w:val="32"/>
          <w:highlight w:val="none"/>
          <w:lang w:eastAsia="zh-CN"/>
        </w:rPr>
        <w:t>，加强</w:t>
      </w:r>
      <w:r>
        <w:rPr>
          <w:rFonts w:hint="eastAsia" w:ascii="方正仿宋_GBK" w:hAnsi="方正仿宋_GBK" w:eastAsia="方正仿宋_GBK" w:cs="方正仿宋_GBK"/>
          <w:b/>
          <w:bCs w:val="0"/>
          <w:color w:val="auto"/>
          <w:spacing w:val="6"/>
          <w:sz w:val="32"/>
          <w:szCs w:val="32"/>
          <w:highlight w:val="none"/>
        </w:rPr>
        <w:t>意识形态工作专题培训</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不断提高全员意识形态工作</w:t>
      </w:r>
      <w:r>
        <w:rPr>
          <w:rFonts w:hint="eastAsia" w:ascii="方正仿宋_GBK" w:hAnsi="方正仿宋_GBK" w:eastAsia="方正仿宋_GBK" w:cs="方正仿宋_GBK"/>
          <w:b/>
          <w:bCs w:val="0"/>
          <w:color w:val="auto"/>
          <w:spacing w:val="6"/>
          <w:sz w:val="32"/>
          <w:szCs w:val="32"/>
          <w:highlight w:val="none"/>
          <w:lang w:eastAsia="zh-CN"/>
        </w:rPr>
        <w:t>责任</w:t>
      </w:r>
      <w:r>
        <w:rPr>
          <w:rFonts w:hint="eastAsia" w:ascii="方正仿宋_GBK" w:hAnsi="方正仿宋_GBK" w:eastAsia="方正仿宋_GBK" w:cs="方正仿宋_GBK"/>
          <w:b/>
          <w:bCs w:val="0"/>
          <w:color w:val="auto"/>
          <w:spacing w:val="6"/>
          <w:sz w:val="32"/>
          <w:szCs w:val="32"/>
          <w:highlight w:val="none"/>
        </w:rPr>
        <w:t>意识。</w:t>
      </w:r>
      <w:r>
        <w:rPr>
          <w:rFonts w:hint="eastAsia" w:ascii="方正仿宋_GBK" w:hAnsi="方正仿宋_GBK" w:eastAsia="方正仿宋_GBK" w:cs="方正仿宋_GBK"/>
          <w:b/>
          <w:bCs w:val="0"/>
          <w:color w:val="auto"/>
          <w:spacing w:val="6"/>
          <w:sz w:val="32"/>
          <w:szCs w:val="32"/>
          <w:highlight w:val="none"/>
          <w:lang w:eastAsia="zh-CN"/>
        </w:rPr>
        <w:t>同时，</w:t>
      </w:r>
      <w:r>
        <w:rPr>
          <w:rFonts w:hint="eastAsia" w:ascii="方正仿宋_GBK" w:hAnsi="方正仿宋_GBK" w:eastAsia="方正仿宋_GBK" w:cs="方正仿宋_GBK"/>
          <w:b/>
          <w:bCs w:val="0"/>
          <w:color w:val="auto"/>
          <w:spacing w:val="6"/>
          <w:sz w:val="32"/>
          <w:szCs w:val="32"/>
          <w:highlight w:val="none"/>
        </w:rPr>
        <w:t>将意识形态工作纳入</w:t>
      </w:r>
      <w:r>
        <w:rPr>
          <w:rFonts w:hint="eastAsia" w:ascii="方正仿宋_GBK" w:hAnsi="方正仿宋_GBK" w:eastAsia="方正仿宋_GBK" w:cs="方正仿宋_GBK"/>
          <w:b/>
          <w:bCs w:val="0"/>
          <w:color w:val="auto"/>
          <w:spacing w:val="6"/>
          <w:sz w:val="32"/>
          <w:szCs w:val="32"/>
          <w:highlight w:val="none"/>
          <w:lang w:eastAsia="zh-CN"/>
        </w:rPr>
        <w:t>民主生活会、领导班子述职述廉等</w:t>
      </w:r>
      <w:r>
        <w:rPr>
          <w:rFonts w:hint="eastAsia" w:ascii="方正仿宋_GBK" w:hAnsi="方正仿宋_GBK" w:eastAsia="方正仿宋_GBK" w:cs="方正仿宋_GBK"/>
          <w:b/>
          <w:bCs w:val="0"/>
          <w:color w:val="auto"/>
          <w:spacing w:val="6"/>
          <w:sz w:val="32"/>
          <w:szCs w:val="32"/>
          <w:highlight w:val="none"/>
        </w:rPr>
        <w:t>材料</w:t>
      </w:r>
      <w:r>
        <w:rPr>
          <w:rFonts w:hint="eastAsia" w:ascii="方正仿宋_GBK" w:hAnsi="方正仿宋_GBK" w:eastAsia="方正仿宋_GBK" w:cs="方正仿宋_GBK"/>
          <w:b/>
          <w:bCs w:val="0"/>
          <w:color w:val="auto"/>
          <w:spacing w:val="6"/>
          <w:sz w:val="32"/>
          <w:szCs w:val="32"/>
          <w:highlight w:val="none"/>
          <w:lang w:eastAsia="zh-CN"/>
        </w:rPr>
        <w:t>内容。</w:t>
      </w:r>
    </w:p>
    <w:p w14:paraId="196221EB">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w:t>
      </w:r>
      <w:r>
        <w:rPr>
          <w:rFonts w:hint="default" w:ascii="Times New Roman" w:hAnsi="Times New Roman" w:eastAsia="方正仿宋_GBK" w:cs="Times New Roman"/>
          <w:b/>
          <w:color w:val="auto"/>
          <w:spacing w:val="8"/>
          <w:sz w:val="32"/>
          <w:szCs w:val="32"/>
          <w:highlight w:val="none"/>
          <w:lang w:val="en" w:eastAsia="zh-CN"/>
        </w:rPr>
        <w:t>2</w:t>
      </w:r>
      <w:r>
        <w:rPr>
          <w:rFonts w:hint="eastAsia" w:ascii="方正仿宋_GBK" w:hAnsi="方正仿宋_GBK" w:eastAsia="方正仿宋_GBK" w:cs="方正仿宋_GBK"/>
          <w:b/>
          <w:color w:val="auto"/>
          <w:spacing w:val="0"/>
          <w:sz w:val="32"/>
          <w:szCs w:val="32"/>
          <w:highlight w:val="none"/>
          <w:lang w:eastAsia="zh-CN"/>
        </w:rPr>
        <w:t>）针对践行新发展理念有差距</w:t>
      </w:r>
      <w:r>
        <w:rPr>
          <w:rFonts w:hint="eastAsia" w:ascii="方正仿宋_GBK" w:hAnsi="方正仿宋_GBK" w:eastAsia="方正仿宋_GBK" w:cs="方正仿宋_GBK"/>
          <w:b/>
          <w:color w:val="auto"/>
          <w:spacing w:val="0"/>
          <w:sz w:val="32"/>
          <w:szCs w:val="32"/>
          <w:highlight w:val="none"/>
          <w:lang w:val="en-US" w:eastAsia="zh-CN"/>
        </w:rPr>
        <w:t>的</w:t>
      </w:r>
      <w:r>
        <w:rPr>
          <w:rFonts w:hint="eastAsia" w:ascii="方正仿宋_GBK" w:hAnsi="方正仿宋_GBK" w:eastAsia="方正仿宋_GBK" w:cs="方正仿宋_GBK"/>
          <w:b/>
          <w:color w:val="auto"/>
          <w:spacing w:val="0"/>
          <w:sz w:val="32"/>
          <w:szCs w:val="32"/>
          <w:highlight w:val="none"/>
          <w:lang w:eastAsia="zh-CN"/>
        </w:rPr>
        <w:t>问题，</w:t>
      </w:r>
      <w:r>
        <w:rPr>
          <w:rFonts w:hint="eastAsia" w:ascii="方正仿宋_GBK" w:hAnsi="方正仿宋_GBK" w:eastAsia="方正仿宋_GBK" w:cs="方正仿宋_GBK"/>
          <w:b/>
          <w:bCs w:val="0"/>
          <w:color w:val="auto"/>
          <w:spacing w:val="6"/>
          <w:sz w:val="32"/>
          <w:szCs w:val="32"/>
          <w:highlight w:val="none"/>
          <w:lang w:eastAsia="zh-CN"/>
        </w:rPr>
        <w:t>认真学习</w:t>
      </w:r>
      <w:r>
        <w:rPr>
          <w:rFonts w:hint="eastAsia" w:ascii="方正仿宋_GBK" w:hAnsi="方正仿宋_GBK" w:eastAsia="方正仿宋_GBK" w:cs="方正仿宋_GBK"/>
          <w:b/>
          <w:bCs w:val="0"/>
          <w:color w:val="auto"/>
          <w:spacing w:val="6"/>
          <w:sz w:val="32"/>
          <w:szCs w:val="32"/>
          <w:highlight w:val="none"/>
        </w:rPr>
        <w:t>天津市</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滨海新区</w:t>
      </w:r>
      <w:r>
        <w:rPr>
          <w:rFonts w:hint="eastAsia" w:ascii="方正仿宋_GBK" w:hAnsi="方正仿宋_GBK" w:eastAsia="方正仿宋_GBK" w:cs="方正仿宋_GBK"/>
          <w:b/>
          <w:bCs w:val="0"/>
          <w:color w:val="auto"/>
          <w:spacing w:val="6"/>
          <w:sz w:val="32"/>
          <w:szCs w:val="32"/>
          <w:highlight w:val="none"/>
          <w:lang w:eastAsia="zh-CN"/>
        </w:rPr>
        <w:t>关于推动</w:t>
      </w:r>
      <w:r>
        <w:rPr>
          <w:rFonts w:hint="eastAsia" w:ascii="方正仿宋_GBK" w:hAnsi="方正仿宋_GBK" w:eastAsia="方正仿宋_GBK" w:cs="方正仿宋_GBK"/>
          <w:b/>
          <w:bCs w:val="0"/>
          <w:color w:val="auto"/>
          <w:spacing w:val="6"/>
          <w:sz w:val="32"/>
          <w:szCs w:val="32"/>
          <w:highlight w:val="none"/>
        </w:rPr>
        <w:t>公立医院高质量发展实施方案</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《新区医药卫生体制综合改革方案》</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《天津市滨海新区塘沽妇产医院医药卫生体制综合改革实施方案》</w:t>
      </w:r>
      <w:r>
        <w:rPr>
          <w:rFonts w:hint="eastAsia" w:ascii="方正仿宋_GBK" w:hAnsi="方正仿宋_GBK" w:eastAsia="方正仿宋_GBK" w:cs="方正仿宋_GBK"/>
          <w:b/>
          <w:bCs w:val="0"/>
          <w:color w:val="auto"/>
          <w:spacing w:val="6"/>
          <w:sz w:val="32"/>
          <w:szCs w:val="32"/>
          <w:highlight w:val="none"/>
          <w:lang w:eastAsia="zh-CN"/>
        </w:rPr>
        <w:t>，深化医院</w:t>
      </w:r>
      <w:r>
        <w:rPr>
          <w:rFonts w:hint="eastAsia" w:ascii="方正仿宋_GBK" w:hAnsi="方正仿宋_GBK" w:eastAsia="方正仿宋_GBK" w:cs="方正仿宋_GBK"/>
          <w:b/>
          <w:bCs w:val="0"/>
          <w:color w:val="auto"/>
          <w:spacing w:val="6"/>
          <w:sz w:val="32"/>
          <w:szCs w:val="32"/>
          <w:highlight w:val="none"/>
        </w:rPr>
        <w:t>医药卫生体制</w:t>
      </w:r>
      <w:r>
        <w:rPr>
          <w:rFonts w:hint="eastAsia" w:ascii="方正仿宋_GBK" w:hAnsi="方正仿宋_GBK" w:eastAsia="方正仿宋_GBK" w:cs="方正仿宋_GBK"/>
          <w:b/>
          <w:bCs w:val="0"/>
          <w:color w:val="auto"/>
          <w:spacing w:val="6"/>
          <w:sz w:val="32"/>
          <w:szCs w:val="32"/>
          <w:highlight w:val="none"/>
          <w:lang w:eastAsia="zh-CN"/>
        </w:rPr>
        <w:t>改革，提高</w:t>
      </w:r>
      <w:r>
        <w:rPr>
          <w:rFonts w:hint="eastAsia" w:ascii="方正仿宋_GBK" w:hAnsi="方正仿宋_GBK" w:eastAsia="方正仿宋_GBK" w:cs="方正仿宋_GBK"/>
          <w:b/>
          <w:bCs w:val="0"/>
          <w:color w:val="auto"/>
          <w:spacing w:val="6"/>
          <w:sz w:val="32"/>
          <w:szCs w:val="32"/>
          <w:highlight w:val="none"/>
        </w:rPr>
        <w:t>经济管理风险防控意识</w:t>
      </w:r>
      <w:r>
        <w:rPr>
          <w:rFonts w:hint="eastAsia" w:ascii="方正仿宋_GBK" w:hAnsi="方正仿宋_GBK" w:eastAsia="方正仿宋_GBK" w:cs="方正仿宋_GBK"/>
          <w:b/>
          <w:bCs w:val="0"/>
          <w:color w:val="auto"/>
          <w:spacing w:val="6"/>
          <w:sz w:val="32"/>
          <w:szCs w:val="32"/>
          <w:highlight w:val="none"/>
          <w:lang w:eastAsia="zh-CN"/>
        </w:rPr>
        <w:t>，加强</w:t>
      </w:r>
      <w:r>
        <w:rPr>
          <w:rFonts w:hint="eastAsia" w:ascii="方正仿宋_GBK" w:hAnsi="方正仿宋_GBK" w:eastAsia="方正仿宋_GBK" w:cs="方正仿宋_GBK"/>
          <w:b/>
          <w:bCs w:val="0"/>
          <w:color w:val="auto"/>
          <w:spacing w:val="6"/>
          <w:sz w:val="32"/>
          <w:szCs w:val="32"/>
          <w:highlight w:val="none"/>
        </w:rPr>
        <w:t>专病专科规范化建设</w:t>
      </w:r>
      <w:r>
        <w:rPr>
          <w:rFonts w:hint="eastAsia" w:ascii="方正仿宋_GBK" w:hAnsi="方正仿宋_GBK" w:eastAsia="方正仿宋_GBK" w:cs="方正仿宋_GBK"/>
          <w:b/>
          <w:color w:val="auto"/>
          <w:spacing w:val="0"/>
          <w:sz w:val="32"/>
          <w:szCs w:val="32"/>
          <w:highlight w:val="none"/>
          <w:lang w:eastAsia="zh-CN"/>
        </w:rPr>
        <w:t>。</w:t>
      </w:r>
    </w:p>
    <w:p w14:paraId="2D358941">
      <w:pPr>
        <w:keepNext w:val="0"/>
        <w:keepLines w:val="0"/>
        <w:pageBreakBefore w:val="0"/>
        <w:kinsoku/>
        <w:wordWrap/>
        <w:topLinePunct w:val="0"/>
        <w:autoSpaceDE/>
        <w:autoSpaceDN/>
        <w:bidi w:val="0"/>
        <w:spacing w:line="560" w:lineRule="exact"/>
        <w:ind w:left="0" w:leftChars="0" w:right="0" w:firstLine="664" w:firstLineChars="200"/>
        <w:textAlignment w:val="auto"/>
        <w:rPr>
          <w:rFonts w:hint="eastAsia" w:ascii="方正仿宋_GBK" w:hAnsi="方正仿宋_GBK" w:eastAsia="方正仿宋_GBK" w:cs="方正仿宋_GBK"/>
          <w:b/>
          <w:bCs w:val="0"/>
          <w:color w:val="auto"/>
          <w:spacing w:val="6"/>
          <w:sz w:val="32"/>
          <w:szCs w:val="32"/>
          <w:highlight w:val="none"/>
          <w:lang w:eastAsia="zh-CN"/>
        </w:rPr>
      </w:pPr>
      <w:r>
        <w:rPr>
          <w:rFonts w:hint="eastAsia" w:ascii="方正仿宋_GBK" w:hAnsi="方正仿宋_GBK" w:eastAsia="方正仿宋_GBK" w:cs="方正仿宋_GBK"/>
          <w:b/>
          <w:bCs w:val="0"/>
          <w:color w:val="auto"/>
          <w:spacing w:val="6"/>
          <w:sz w:val="32"/>
          <w:szCs w:val="32"/>
          <w:highlight w:val="none"/>
          <w:lang w:eastAsia="zh-CN"/>
        </w:rPr>
        <w:t>一是加强学习践行新发展理念。医院党总支认真学习</w:t>
      </w:r>
      <w:r>
        <w:rPr>
          <w:rFonts w:hint="eastAsia" w:ascii="方正仿宋_GBK" w:hAnsi="方正仿宋_GBK" w:eastAsia="方正仿宋_GBK" w:cs="方正仿宋_GBK"/>
          <w:b/>
          <w:bCs w:val="0"/>
          <w:color w:val="auto"/>
          <w:spacing w:val="6"/>
          <w:sz w:val="32"/>
          <w:szCs w:val="32"/>
          <w:highlight w:val="none"/>
        </w:rPr>
        <w:t>《天津市公立医院高质量发展促进行动实施方案的通知》、《滨海新区推动公立医院高质量发展实施方案的通知》《新区医药卫生体制综合改革方案》</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《天津市滨海新区塘沽妇产医院医药卫生体制综合改革实施方案》，成立医院医药卫生体制综合改革领导小组</w:t>
      </w:r>
      <w:r>
        <w:rPr>
          <w:rFonts w:hint="eastAsia" w:ascii="方正仿宋_GBK" w:hAnsi="方正仿宋_GBK" w:eastAsia="方正仿宋_GBK" w:cs="方正仿宋_GBK"/>
          <w:b/>
          <w:bCs w:val="0"/>
          <w:color w:val="auto"/>
          <w:spacing w:val="6"/>
          <w:sz w:val="32"/>
          <w:szCs w:val="32"/>
          <w:highlight w:val="none"/>
          <w:lang w:eastAsia="zh-CN"/>
        </w:rPr>
        <w:t>，深化医院</w:t>
      </w:r>
      <w:r>
        <w:rPr>
          <w:rFonts w:hint="eastAsia" w:ascii="方正仿宋_GBK" w:hAnsi="方正仿宋_GBK" w:eastAsia="方正仿宋_GBK" w:cs="方正仿宋_GBK"/>
          <w:b/>
          <w:bCs w:val="0"/>
          <w:color w:val="auto"/>
          <w:spacing w:val="6"/>
          <w:sz w:val="32"/>
          <w:szCs w:val="32"/>
          <w:highlight w:val="none"/>
        </w:rPr>
        <w:t>医药卫生体制</w:t>
      </w:r>
      <w:r>
        <w:rPr>
          <w:rFonts w:hint="eastAsia" w:ascii="方正仿宋_GBK" w:hAnsi="方正仿宋_GBK" w:eastAsia="方正仿宋_GBK" w:cs="方正仿宋_GBK"/>
          <w:b/>
          <w:bCs w:val="0"/>
          <w:color w:val="auto"/>
          <w:spacing w:val="6"/>
          <w:sz w:val="32"/>
          <w:szCs w:val="32"/>
          <w:highlight w:val="none"/>
          <w:lang w:eastAsia="zh-CN"/>
        </w:rPr>
        <w:t>改革，</w:t>
      </w:r>
      <w:r>
        <w:rPr>
          <w:rFonts w:hint="eastAsia" w:ascii="方正仿宋_GBK" w:hAnsi="方正仿宋_GBK" w:eastAsia="方正仿宋_GBK" w:cs="方正仿宋_GBK"/>
          <w:b/>
          <w:bCs w:val="0"/>
          <w:color w:val="auto"/>
          <w:spacing w:val="6"/>
          <w:sz w:val="32"/>
          <w:szCs w:val="32"/>
          <w:highlight w:val="none"/>
        </w:rPr>
        <w:t>引导医务人员更新观念、积极投身改革</w:t>
      </w:r>
      <w:r>
        <w:rPr>
          <w:rFonts w:hint="eastAsia" w:ascii="方正仿宋_GBK" w:hAnsi="方正仿宋_GBK" w:eastAsia="方正仿宋_GBK" w:cs="方正仿宋_GBK"/>
          <w:b/>
          <w:bCs w:val="0"/>
          <w:color w:val="auto"/>
          <w:spacing w:val="6"/>
          <w:sz w:val="32"/>
          <w:szCs w:val="32"/>
          <w:highlight w:val="none"/>
          <w:lang w:eastAsia="zh-CN"/>
        </w:rPr>
        <w:t>。</w:t>
      </w:r>
    </w:p>
    <w:p w14:paraId="2F87148D">
      <w:pPr>
        <w:keepNext w:val="0"/>
        <w:keepLines w:val="0"/>
        <w:pageBreakBefore w:val="0"/>
        <w:kinsoku/>
        <w:wordWrap/>
        <w:topLinePunct w:val="0"/>
        <w:autoSpaceDE/>
        <w:autoSpaceDN/>
        <w:bidi w:val="0"/>
        <w:spacing w:line="560" w:lineRule="exact"/>
        <w:ind w:left="0" w:leftChars="0" w:right="0" w:firstLine="664" w:firstLineChars="200"/>
        <w:textAlignment w:val="auto"/>
        <w:rPr>
          <w:rFonts w:hint="eastAsia" w:ascii="方正仿宋_GBK" w:hAnsi="方正仿宋_GBK" w:eastAsia="方正仿宋_GBK" w:cs="方正仿宋_GBK"/>
          <w:b/>
          <w:bCs w:val="0"/>
          <w:color w:val="auto"/>
          <w:spacing w:val="6"/>
          <w:sz w:val="32"/>
          <w:szCs w:val="32"/>
          <w:highlight w:val="none"/>
          <w:lang w:eastAsia="zh-CN"/>
        </w:rPr>
      </w:pPr>
      <w:r>
        <w:rPr>
          <w:rFonts w:hint="eastAsia" w:ascii="方正仿宋_GBK" w:hAnsi="方正仿宋_GBK" w:eastAsia="方正仿宋_GBK" w:cs="方正仿宋_GBK"/>
          <w:b/>
          <w:bCs w:val="0"/>
          <w:color w:val="auto"/>
          <w:spacing w:val="6"/>
          <w:sz w:val="32"/>
          <w:szCs w:val="32"/>
          <w:highlight w:val="none"/>
          <w:lang w:eastAsia="zh-CN"/>
        </w:rPr>
        <w:t>二是加强</w:t>
      </w:r>
      <w:r>
        <w:rPr>
          <w:rFonts w:hint="eastAsia" w:ascii="方正仿宋_GBK" w:hAnsi="方正仿宋_GBK" w:eastAsia="方正仿宋_GBK" w:cs="方正仿宋_GBK"/>
          <w:b/>
          <w:bCs w:val="0"/>
          <w:color w:val="auto"/>
          <w:spacing w:val="6"/>
          <w:sz w:val="32"/>
          <w:szCs w:val="32"/>
          <w:highlight w:val="none"/>
        </w:rPr>
        <w:t>专病专科规范化建设</w:t>
      </w:r>
      <w:r>
        <w:rPr>
          <w:rFonts w:hint="eastAsia" w:ascii="方正仿宋_GBK" w:hAnsi="方正仿宋_GBK" w:eastAsia="方正仿宋_GBK" w:cs="方正仿宋_GBK"/>
          <w:b/>
          <w:bCs w:val="0"/>
          <w:color w:val="auto"/>
          <w:spacing w:val="6"/>
          <w:sz w:val="32"/>
          <w:szCs w:val="32"/>
          <w:highlight w:val="none"/>
          <w:lang w:eastAsia="zh-CN"/>
        </w:rPr>
        <w:t>。在推动重点学科建设的基础上，加强辅助科室发展，</w:t>
      </w:r>
      <w:r>
        <w:rPr>
          <w:rFonts w:hint="eastAsia" w:ascii="方正仿宋_GBK" w:hAnsi="方正仿宋_GBK" w:eastAsia="方正仿宋_GBK" w:cs="方正仿宋_GBK"/>
          <w:b/>
          <w:bCs w:val="0"/>
          <w:color w:val="auto"/>
          <w:spacing w:val="6"/>
          <w:sz w:val="32"/>
          <w:szCs w:val="32"/>
          <w:highlight w:val="none"/>
        </w:rPr>
        <w:t>制定人员培训计划，提升诊断技术能力</w:t>
      </w:r>
      <w:r>
        <w:rPr>
          <w:rFonts w:hint="eastAsia" w:ascii="方正仿宋_GBK" w:hAnsi="方正仿宋_GBK" w:eastAsia="方正仿宋_GBK" w:cs="方正仿宋_GBK"/>
          <w:b/>
          <w:bCs w:val="0"/>
          <w:color w:val="auto"/>
          <w:spacing w:val="6"/>
          <w:sz w:val="32"/>
          <w:szCs w:val="32"/>
          <w:highlight w:val="none"/>
          <w:lang w:eastAsia="zh-CN"/>
        </w:rPr>
        <w:t>水平，不断扩展</w:t>
      </w:r>
      <w:r>
        <w:rPr>
          <w:rFonts w:hint="eastAsia" w:ascii="方正仿宋_GBK" w:hAnsi="方正仿宋_GBK" w:eastAsia="方正仿宋_GBK" w:cs="方正仿宋_GBK"/>
          <w:b/>
          <w:bCs w:val="0"/>
          <w:color w:val="auto"/>
          <w:spacing w:val="6"/>
          <w:sz w:val="32"/>
          <w:szCs w:val="32"/>
          <w:highlight w:val="none"/>
        </w:rPr>
        <w:t>多学科会诊能力</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根据医院发展方向，与</w:t>
      </w:r>
      <w:r>
        <w:rPr>
          <w:rFonts w:hint="eastAsia" w:ascii="方正仿宋_GBK" w:hAnsi="方正仿宋_GBK" w:eastAsia="方正仿宋_GBK" w:cs="方正仿宋_GBK"/>
          <w:b/>
          <w:bCs w:val="0"/>
          <w:color w:val="auto"/>
          <w:spacing w:val="6"/>
          <w:sz w:val="32"/>
          <w:szCs w:val="32"/>
          <w:highlight w:val="none"/>
          <w:lang w:eastAsia="zh-CN"/>
        </w:rPr>
        <w:t>上级相关</w:t>
      </w:r>
      <w:r>
        <w:rPr>
          <w:rFonts w:hint="eastAsia" w:ascii="方正仿宋_GBK" w:hAnsi="方正仿宋_GBK" w:eastAsia="方正仿宋_GBK" w:cs="方正仿宋_GBK"/>
          <w:b/>
          <w:bCs w:val="0"/>
          <w:color w:val="auto"/>
          <w:spacing w:val="6"/>
          <w:sz w:val="32"/>
          <w:szCs w:val="32"/>
          <w:highlight w:val="none"/>
        </w:rPr>
        <w:t>部门</w:t>
      </w:r>
      <w:r>
        <w:rPr>
          <w:rFonts w:hint="eastAsia" w:ascii="方正仿宋_GBK" w:hAnsi="方正仿宋_GBK" w:eastAsia="方正仿宋_GBK" w:cs="方正仿宋_GBK"/>
          <w:b/>
          <w:bCs w:val="0"/>
          <w:color w:val="auto"/>
          <w:spacing w:val="6"/>
          <w:sz w:val="32"/>
          <w:szCs w:val="32"/>
          <w:highlight w:val="none"/>
          <w:lang w:eastAsia="zh-CN"/>
        </w:rPr>
        <w:t>积极</w:t>
      </w:r>
      <w:r>
        <w:rPr>
          <w:rFonts w:hint="eastAsia" w:ascii="方正仿宋_GBK" w:hAnsi="方正仿宋_GBK" w:eastAsia="方正仿宋_GBK" w:cs="方正仿宋_GBK"/>
          <w:b/>
          <w:bCs w:val="0"/>
          <w:color w:val="auto"/>
          <w:spacing w:val="6"/>
          <w:sz w:val="32"/>
          <w:szCs w:val="32"/>
          <w:highlight w:val="none"/>
        </w:rPr>
        <w:t>沟通，多渠道筹措资金，购置</w:t>
      </w:r>
      <w:r>
        <w:rPr>
          <w:rFonts w:hint="eastAsia" w:ascii="方正仿宋_GBK" w:hAnsi="方正仿宋_GBK" w:eastAsia="方正仿宋_GBK" w:cs="方正仿宋_GBK"/>
          <w:b/>
          <w:bCs w:val="0"/>
          <w:color w:val="auto"/>
          <w:spacing w:val="6"/>
          <w:sz w:val="32"/>
          <w:szCs w:val="32"/>
          <w:highlight w:val="none"/>
          <w:lang w:eastAsia="zh-CN"/>
        </w:rPr>
        <w:t>诊断</w:t>
      </w:r>
      <w:r>
        <w:rPr>
          <w:rFonts w:hint="eastAsia" w:ascii="方正仿宋_GBK" w:hAnsi="方正仿宋_GBK" w:eastAsia="方正仿宋_GBK" w:cs="方正仿宋_GBK"/>
          <w:b/>
          <w:bCs w:val="0"/>
          <w:color w:val="auto"/>
          <w:spacing w:val="6"/>
          <w:sz w:val="32"/>
          <w:szCs w:val="32"/>
          <w:highlight w:val="none"/>
        </w:rPr>
        <w:t>设备。</w:t>
      </w:r>
    </w:p>
    <w:p w14:paraId="2B713C50">
      <w:pPr>
        <w:keepNext w:val="0"/>
        <w:keepLines w:val="0"/>
        <w:pageBreakBefore w:val="0"/>
        <w:kinsoku/>
        <w:wordWrap/>
        <w:topLinePunct w:val="0"/>
        <w:autoSpaceDE/>
        <w:autoSpaceDN/>
        <w:bidi w:val="0"/>
        <w:spacing w:line="560" w:lineRule="exact"/>
        <w:ind w:right="0" w:firstLine="664" w:firstLineChars="200"/>
        <w:textAlignment w:val="auto"/>
        <w:rPr>
          <w:rFonts w:hint="eastAsia"/>
          <w:color w:val="auto"/>
        </w:rPr>
      </w:pPr>
      <w:r>
        <w:rPr>
          <w:rFonts w:hint="eastAsia" w:ascii="方正仿宋_GBK" w:hAnsi="方正仿宋_GBK" w:eastAsia="方正仿宋_GBK" w:cs="方正仿宋_GBK"/>
          <w:b/>
          <w:bCs w:val="0"/>
          <w:color w:val="auto"/>
          <w:spacing w:val="6"/>
          <w:sz w:val="32"/>
          <w:szCs w:val="32"/>
          <w:highlight w:val="none"/>
          <w:lang w:eastAsia="zh-CN"/>
        </w:rPr>
        <w:t>三是加强</w:t>
      </w:r>
      <w:r>
        <w:rPr>
          <w:rFonts w:hint="eastAsia" w:ascii="方正仿宋_GBK" w:hAnsi="方正仿宋_GBK" w:eastAsia="方正仿宋_GBK" w:cs="方正仿宋_GBK"/>
          <w:b/>
          <w:bCs w:val="0"/>
          <w:color w:val="auto"/>
          <w:spacing w:val="6"/>
          <w:sz w:val="32"/>
          <w:szCs w:val="32"/>
          <w:highlight w:val="none"/>
        </w:rPr>
        <w:t>经济管理风险防控意识</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完成医院2023年预算编制工作</w:t>
      </w:r>
      <w:r>
        <w:rPr>
          <w:rFonts w:hint="eastAsia" w:ascii="方正仿宋_GBK" w:hAnsi="方正仿宋_GBK" w:eastAsia="方正仿宋_GBK" w:cs="方正仿宋_GBK"/>
          <w:b/>
          <w:bCs w:val="0"/>
          <w:color w:val="auto"/>
          <w:spacing w:val="6"/>
          <w:sz w:val="32"/>
          <w:szCs w:val="32"/>
          <w:highlight w:val="none"/>
          <w:lang w:eastAsia="zh-CN"/>
        </w:rPr>
        <w:t>，加强对</w:t>
      </w:r>
      <w:r>
        <w:rPr>
          <w:rFonts w:hint="eastAsia" w:ascii="方正仿宋_GBK" w:hAnsi="方正仿宋_GBK" w:eastAsia="方正仿宋_GBK" w:cs="方正仿宋_GBK"/>
          <w:b/>
          <w:bCs w:val="0"/>
          <w:color w:val="auto"/>
          <w:spacing w:val="6"/>
          <w:sz w:val="32"/>
          <w:szCs w:val="32"/>
          <w:highlight w:val="none"/>
        </w:rPr>
        <w:t>核心财务指标</w:t>
      </w:r>
      <w:r>
        <w:rPr>
          <w:rFonts w:hint="eastAsia" w:ascii="方正仿宋_GBK" w:hAnsi="方正仿宋_GBK" w:eastAsia="方正仿宋_GBK" w:cs="方正仿宋_GBK"/>
          <w:b/>
          <w:bCs w:val="0"/>
          <w:color w:val="auto"/>
          <w:spacing w:val="6"/>
          <w:sz w:val="32"/>
          <w:szCs w:val="32"/>
          <w:highlight w:val="none"/>
          <w:lang w:eastAsia="zh-CN"/>
        </w:rPr>
        <w:t>的</w:t>
      </w:r>
      <w:r>
        <w:rPr>
          <w:rFonts w:hint="eastAsia" w:ascii="方正仿宋_GBK" w:hAnsi="方正仿宋_GBK" w:eastAsia="方正仿宋_GBK" w:cs="方正仿宋_GBK"/>
          <w:b/>
          <w:bCs w:val="0"/>
          <w:color w:val="auto"/>
          <w:spacing w:val="6"/>
          <w:sz w:val="32"/>
          <w:szCs w:val="32"/>
          <w:highlight w:val="none"/>
        </w:rPr>
        <w:t>监控</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设立成本核算会计岗位，严控不必要支出及医院的成本费用</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医院党总支会学习《滨海新区区级行政事业单位国有资产使用管理暂行办法》《天津市滨海新区塘沽妇产医院内部控制手册》，</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《滨海新区塘沽妇产医院国有资产管理办法》《滨海新区塘沽妇产医院内部控制管理制度》《天津市滨海新区塘沽妇产医院国有资产处置管理办法》、成立医院资产管理委员会</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资产管理组织架构及职责</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固定资产清查专班</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西住院楼固定资产转固工作专班，查找2003年新建西住院楼所有凭证和资料</w:t>
      </w:r>
      <w:r>
        <w:rPr>
          <w:rFonts w:hint="eastAsia" w:ascii="方正仿宋_GBK" w:hAnsi="方正仿宋_GBK" w:eastAsia="方正仿宋_GBK" w:cs="方正仿宋_GBK"/>
          <w:b/>
          <w:bCs w:val="0"/>
          <w:color w:val="auto"/>
          <w:spacing w:val="6"/>
          <w:sz w:val="32"/>
          <w:szCs w:val="32"/>
          <w:highlight w:val="none"/>
          <w:lang w:eastAsia="zh-CN"/>
        </w:rPr>
        <w:t>，完善各项申报手续，</w:t>
      </w:r>
      <w:r>
        <w:rPr>
          <w:rFonts w:hint="eastAsia" w:ascii="方正仿宋_GBK" w:hAnsi="方正仿宋_GBK" w:eastAsia="方正仿宋_GBK" w:cs="方正仿宋_GBK"/>
          <w:b/>
          <w:bCs w:val="0"/>
          <w:color w:val="auto"/>
          <w:spacing w:val="6"/>
          <w:sz w:val="32"/>
          <w:szCs w:val="32"/>
          <w:highlight w:val="none"/>
        </w:rPr>
        <w:t>再按程序招标第三方资产评估公司对我院西住院楼进行资产评估</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配置资产专管人员，明确岗位管理职责</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按照2017年鉴定报告</w:t>
      </w:r>
      <w:r>
        <w:rPr>
          <w:rFonts w:hint="eastAsia" w:ascii="方正仿宋_GBK" w:hAnsi="方正仿宋_GBK" w:eastAsia="方正仿宋_GBK" w:cs="方正仿宋_GBK"/>
          <w:b/>
          <w:bCs w:val="0"/>
          <w:color w:val="auto"/>
          <w:spacing w:val="6"/>
          <w:sz w:val="32"/>
          <w:szCs w:val="32"/>
          <w:highlight w:val="none"/>
          <w:lang w:eastAsia="zh-CN"/>
        </w:rPr>
        <w:t>相关职能科室</w:t>
      </w:r>
      <w:r>
        <w:rPr>
          <w:rFonts w:hint="eastAsia" w:ascii="方正仿宋_GBK" w:hAnsi="方正仿宋_GBK" w:eastAsia="方正仿宋_GBK" w:cs="方正仿宋_GBK"/>
          <w:b/>
          <w:bCs w:val="0"/>
          <w:color w:val="auto"/>
          <w:spacing w:val="6"/>
          <w:sz w:val="32"/>
          <w:szCs w:val="32"/>
          <w:highlight w:val="none"/>
        </w:rPr>
        <w:t>进行盘点核查</w:t>
      </w:r>
      <w:r>
        <w:rPr>
          <w:rFonts w:hint="eastAsia" w:ascii="方正仿宋_GBK" w:hAnsi="方正仿宋_GBK" w:eastAsia="方正仿宋_GBK" w:cs="方正仿宋_GBK"/>
          <w:b/>
          <w:bCs w:val="0"/>
          <w:color w:val="auto"/>
          <w:spacing w:val="6"/>
          <w:sz w:val="32"/>
          <w:szCs w:val="32"/>
          <w:highlight w:val="none"/>
          <w:lang w:eastAsia="zh-CN"/>
        </w:rPr>
        <w:t>。</w:t>
      </w:r>
    </w:p>
    <w:p w14:paraId="4B8E5F94">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方正仿宋_GBK" w:hAnsi="方正仿宋_GBK" w:eastAsia="方正仿宋_GBK" w:cs="方正仿宋_GBK"/>
          <w:b/>
          <w:color w:val="auto"/>
          <w:spacing w:val="0"/>
          <w:sz w:val="32"/>
          <w:szCs w:val="32"/>
          <w:highlight w:val="yellow"/>
          <w:lang w:eastAsia="zh-CN"/>
        </w:rPr>
      </w:pPr>
      <w:r>
        <w:rPr>
          <w:rFonts w:hint="eastAsia" w:ascii="方正仿宋_GBK" w:hAnsi="方正仿宋_GBK" w:eastAsia="方正仿宋_GBK" w:cs="方正仿宋_GBK"/>
          <w:b/>
          <w:color w:val="auto"/>
          <w:spacing w:val="0"/>
          <w:sz w:val="32"/>
          <w:szCs w:val="32"/>
          <w:highlight w:val="none"/>
          <w:lang w:val="en-US" w:eastAsia="zh-CN"/>
        </w:rPr>
        <w:t>（3）针对</w:t>
      </w:r>
      <w:r>
        <w:rPr>
          <w:rFonts w:hint="eastAsia" w:ascii="方正仿宋_GBK" w:hAnsi="方正仿宋_GBK" w:eastAsia="方正仿宋_GBK" w:cs="方正仿宋_GBK"/>
          <w:b/>
          <w:color w:val="auto"/>
          <w:spacing w:val="0"/>
          <w:sz w:val="32"/>
          <w:szCs w:val="32"/>
          <w:highlight w:val="none"/>
          <w:lang w:eastAsia="zh-CN"/>
        </w:rPr>
        <w:t>公立医院公益性不突出的问题，</w:t>
      </w:r>
      <w:r>
        <w:rPr>
          <w:rFonts w:hint="eastAsia" w:ascii="方正仿宋_GBK" w:hAnsi="方正仿宋_GBK" w:eastAsia="方正仿宋_GBK" w:cs="方正仿宋_GBK"/>
          <w:b/>
          <w:bCs w:val="0"/>
          <w:color w:val="auto"/>
          <w:spacing w:val="6"/>
          <w:sz w:val="32"/>
          <w:szCs w:val="32"/>
          <w:highlight w:val="none"/>
        </w:rPr>
        <w:t>加强公立医院主体地位，</w:t>
      </w:r>
      <w:r>
        <w:rPr>
          <w:rFonts w:hint="eastAsia" w:ascii="方正仿宋_GBK" w:hAnsi="方正仿宋_GBK" w:eastAsia="方正仿宋_GBK" w:cs="方正仿宋_GBK"/>
          <w:b/>
          <w:bCs w:val="0"/>
          <w:color w:val="auto"/>
          <w:spacing w:val="6"/>
          <w:sz w:val="32"/>
          <w:szCs w:val="32"/>
          <w:highlight w:val="none"/>
          <w:lang w:eastAsia="zh-CN"/>
        </w:rPr>
        <w:t>认真学习贯彻落实</w:t>
      </w:r>
      <w:r>
        <w:rPr>
          <w:rFonts w:hint="eastAsia" w:ascii="方正仿宋_GBK" w:hAnsi="方正仿宋_GBK" w:eastAsia="方正仿宋_GBK" w:cs="方正仿宋_GBK"/>
          <w:b/>
          <w:bCs w:val="0"/>
          <w:color w:val="auto"/>
          <w:spacing w:val="6"/>
          <w:sz w:val="32"/>
          <w:szCs w:val="32"/>
          <w:highlight w:val="none"/>
        </w:rPr>
        <w:t>公立医院高质量发展</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三个转变</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三个提高</w:t>
      </w:r>
      <w:r>
        <w:rPr>
          <w:rFonts w:hint="eastAsia" w:ascii="方正仿宋_GBK" w:hAnsi="方正仿宋_GBK" w:eastAsia="方正仿宋_GBK" w:cs="方正仿宋_GBK"/>
          <w:b/>
          <w:bCs w:val="0"/>
          <w:color w:val="auto"/>
          <w:spacing w:val="6"/>
          <w:sz w:val="32"/>
          <w:szCs w:val="32"/>
          <w:highlight w:val="none"/>
          <w:lang w:eastAsia="zh-CN"/>
        </w:rPr>
        <w:t>”，改善</w:t>
      </w:r>
      <w:r>
        <w:rPr>
          <w:rFonts w:hint="eastAsia" w:ascii="方正仿宋_GBK" w:hAnsi="方正仿宋_GBK" w:eastAsia="方正仿宋_GBK" w:cs="方正仿宋_GBK"/>
          <w:b/>
          <w:bCs w:val="0"/>
          <w:color w:val="auto"/>
          <w:spacing w:val="6"/>
          <w:sz w:val="32"/>
          <w:szCs w:val="32"/>
          <w:highlight w:val="none"/>
        </w:rPr>
        <w:t>基础设施、信息化建设老化</w:t>
      </w:r>
      <w:r>
        <w:rPr>
          <w:rFonts w:hint="eastAsia" w:ascii="方正仿宋_GBK" w:hAnsi="方正仿宋_GBK" w:eastAsia="方正仿宋_GBK" w:cs="方正仿宋_GBK"/>
          <w:b/>
          <w:bCs w:val="0"/>
          <w:color w:val="auto"/>
          <w:spacing w:val="6"/>
          <w:sz w:val="32"/>
          <w:szCs w:val="32"/>
          <w:highlight w:val="none"/>
          <w:lang w:eastAsia="zh-CN"/>
        </w:rPr>
        <w:t>等现状，制定专科发展规划，开展</w:t>
      </w:r>
      <w:r>
        <w:rPr>
          <w:rFonts w:hint="eastAsia" w:ascii="方正仿宋_GBK" w:hAnsi="方正仿宋_GBK" w:eastAsia="方正仿宋_GBK" w:cs="方正仿宋_GBK"/>
          <w:b/>
          <w:bCs w:val="0"/>
          <w:color w:val="auto"/>
          <w:spacing w:val="6"/>
          <w:sz w:val="32"/>
          <w:szCs w:val="32"/>
          <w:highlight w:val="none"/>
        </w:rPr>
        <w:t>孕产妇产前遗传咨询门诊</w:t>
      </w:r>
      <w:r>
        <w:rPr>
          <w:rFonts w:hint="eastAsia" w:ascii="方正仿宋_GBK" w:hAnsi="方正仿宋_GBK" w:eastAsia="方正仿宋_GBK" w:cs="方正仿宋_GBK"/>
          <w:b/>
          <w:bCs w:val="0"/>
          <w:color w:val="auto"/>
          <w:spacing w:val="6"/>
          <w:sz w:val="32"/>
          <w:szCs w:val="32"/>
          <w:highlight w:val="none"/>
          <w:lang w:eastAsia="zh-CN"/>
        </w:rPr>
        <w:t>和</w:t>
      </w:r>
      <w:r>
        <w:rPr>
          <w:rFonts w:hint="eastAsia" w:ascii="方正仿宋_GBK" w:hAnsi="方正仿宋_GBK" w:eastAsia="方正仿宋_GBK" w:cs="方正仿宋_GBK"/>
          <w:b/>
          <w:bCs w:val="0"/>
          <w:color w:val="auto"/>
          <w:spacing w:val="6"/>
          <w:sz w:val="32"/>
          <w:szCs w:val="32"/>
          <w:highlight w:val="none"/>
        </w:rPr>
        <w:t>不孕不育门诊</w:t>
      </w:r>
      <w:r>
        <w:rPr>
          <w:rFonts w:hint="eastAsia" w:ascii="方正仿宋_GBK" w:hAnsi="方正仿宋_GBK" w:eastAsia="方正仿宋_GBK" w:cs="方正仿宋_GBK"/>
          <w:b/>
          <w:bCs w:val="0"/>
          <w:color w:val="auto"/>
          <w:spacing w:val="6"/>
          <w:sz w:val="32"/>
          <w:szCs w:val="32"/>
          <w:highlight w:val="none"/>
          <w:lang w:eastAsia="zh-CN"/>
        </w:rPr>
        <w:t>，提升</w:t>
      </w:r>
      <w:r>
        <w:rPr>
          <w:rFonts w:hint="eastAsia" w:ascii="方正仿宋_GBK" w:hAnsi="方正仿宋_GBK" w:eastAsia="方正仿宋_GBK" w:cs="方正仿宋_GBK"/>
          <w:b/>
          <w:bCs w:val="0"/>
          <w:color w:val="auto"/>
          <w:spacing w:val="6"/>
          <w:sz w:val="32"/>
          <w:szCs w:val="32"/>
          <w:highlight w:val="none"/>
        </w:rPr>
        <w:t>专科医院辐射带</w:t>
      </w:r>
      <w:r>
        <w:rPr>
          <w:rFonts w:hint="eastAsia" w:ascii="方正仿宋_GBK" w:hAnsi="方正仿宋_GBK" w:eastAsia="方正仿宋_GBK" w:cs="方正仿宋_GBK"/>
          <w:b/>
          <w:bCs w:val="0"/>
          <w:color w:val="auto"/>
          <w:spacing w:val="6"/>
          <w:sz w:val="32"/>
          <w:szCs w:val="32"/>
          <w:highlight w:val="none"/>
          <w:lang w:eastAsia="zh-CN"/>
        </w:rPr>
        <w:t>动能力。牢固树立以患者需求为导向的理念，加强医德医风和行风建设，提升患者就医感受。</w:t>
      </w:r>
    </w:p>
    <w:p w14:paraId="636FE5D9">
      <w:pPr>
        <w:keepNext w:val="0"/>
        <w:keepLines w:val="0"/>
        <w:pageBreakBefore w:val="0"/>
        <w:kinsoku/>
        <w:wordWrap/>
        <w:topLinePunct w:val="0"/>
        <w:autoSpaceDE/>
        <w:autoSpaceDN/>
        <w:bidi w:val="0"/>
        <w:spacing w:line="560" w:lineRule="exact"/>
        <w:ind w:left="0" w:leftChars="0" w:right="0" w:firstLine="640" w:firstLineChars="200"/>
        <w:textAlignment w:val="auto"/>
        <w:rPr>
          <w:rFonts w:hint="eastAsia" w:ascii="方正仿宋" w:eastAsia="方正仿宋_GBK"/>
          <w:b/>
          <w:bCs w:val="0"/>
          <w:color w:val="auto"/>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一是</w:t>
      </w:r>
      <w:r>
        <w:rPr>
          <w:rFonts w:hint="eastAsia" w:ascii="方正仿宋_GBK" w:hAnsi="方正仿宋_GBK" w:eastAsia="方正仿宋_GBK" w:cs="方正仿宋_GBK"/>
          <w:b/>
          <w:bCs w:val="0"/>
          <w:color w:val="auto"/>
          <w:sz w:val="32"/>
          <w:szCs w:val="32"/>
          <w:highlight w:val="none"/>
        </w:rPr>
        <w:t>牢</w:t>
      </w:r>
      <w:r>
        <w:rPr>
          <w:rFonts w:hint="eastAsia" w:ascii="方正仿宋_GBK" w:hAnsi="方正仿宋_GBK" w:eastAsia="方正仿宋_GBK" w:cs="方正仿宋_GBK"/>
          <w:b/>
          <w:bCs w:val="0"/>
          <w:color w:val="auto"/>
          <w:sz w:val="32"/>
          <w:szCs w:val="32"/>
          <w:highlight w:val="none"/>
          <w:lang w:eastAsia="zh-CN"/>
        </w:rPr>
        <w:t>固</w:t>
      </w:r>
      <w:r>
        <w:rPr>
          <w:rFonts w:hint="eastAsia" w:ascii="方正仿宋_GBK" w:hAnsi="方正仿宋_GBK" w:eastAsia="方正仿宋_GBK" w:cs="方正仿宋_GBK"/>
          <w:b/>
          <w:bCs w:val="0"/>
          <w:color w:val="auto"/>
          <w:sz w:val="32"/>
          <w:szCs w:val="32"/>
          <w:highlight w:val="none"/>
        </w:rPr>
        <w:t>树</w:t>
      </w:r>
      <w:r>
        <w:rPr>
          <w:rFonts w:hint="eastAsia" w:ascii="方正仿宋_GBK" w:hAnsi="方正仿宋_GBK" w:eastAsia="方正仿宋_GBK" w:cs="方正仿宋_GBK"/>
          <w:b/>
          <w:bCs w:val="0"/>
          <w:color w:val="auto"/>
          <w:sz w:val="32"/>
          <w:szCs w:val="32"/>
          <w:highlight w:val="none"/>
          <w:lang w:eastAsia="zh-CN"/>
        </w:rPr>
        <w:t>立</w:t>
      </w:r>
      <w:r>
        <w:rPr>
          <w:rFonts w:hint="eastAsia" w:ascii="方正仿宋_GBK" w:hAnsi="方正仿宋_GBK" w:eastAsia="方正仿宋_GBK" w:cs="方正仿宋_GBK"/>
          <w:b/>
          <w:bCs w:val="0"/>
          <w:color w:val="auto"/>
          <w:sz w:val="32"/>
          <w:szCs w:val="32"/>
          <w:highlight w:val="none"/>
        </w:rPr>
        <w:t>以患者需求为导向的理念</w:t>
      </w:r>
      <w:r>
        <w:rPr>
          <w:rFonts w:hint="eastAsia" w:ascii="方正仿宋_GBK" w:hAnsi="方正仿宋_GBK" w:eastAsia="方正仿宋_GBK" w:cs="方正仿宋_GBK"/>
          <w:b/>
          <w:bCs w:val="0"/>
          <w:color w:val="auto"/>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医院成立近40年，</w:t>
      </w:r>
      <w:r>
        <w:rPr>
          <w:rFonts w:hint="eastAsia" w:ascii="方正仿宋_GBK" w:hAnsi="方正仿宋_GBK" w:eastAsia="方正仿宋_GBK" w:cs="方正仿宋_GBK"/>
          <w:b/>
          <w:bCs w:val="0"/>
          <w:color w:val="auto"/>
          <w:spacing w:val="6"/>
          <w:sz w:val="32"/>
          <w:szCs w:val="32"/>
          <w:highlight w:val="none"/>
          <w:lang w:eastAsia="zh-CN"/>
        </w:rPr>
        <w:t>为</w:t>
      </w:r>
      <w:r>
        <w:rPr>
          <w:rFonts w:hint="eastAsia" w:ascii="方正仿宋_GBK" w:hAnsi="方正仿宋_GBK" w:eastAsia="方正仿宋_GBK" w:cs="方正仿宋_GBK"/>
          <w:b/>
          <w:bCs w:val="0"/>
          <w:color w:val="auto"/>
          <w:spacing w:val="6"/>
          <w:sz w:val="32"/>
          <w:szCs w:val="32"/>
          <w:highlight w:val="none"/>
        </w:rPr>
        <w:t>方便群众就医</w:t>
      </w:r>
      <w:r>
        <w:rPr>
          <w:rFonts w:hint="eastAsia" w:ascii="方正仿宋_GBK" w:hAnsi="方正仿宋_GBK" w:eastAsia="方正仿宋_GBK" w:cs="方正仿宋_GBK"/>
          <w:b/>
          <w:bCs w:val="0"/>
          <w:color w:val="auto"/>
          <w:spacing w:val="6"/>
          <w:sz w:val="32"/>
          <w:szCs w:val="32"/>
          <w:highlight w:val="none"/>
          <w:lang w:eastAsia="zh-CN"/>
        </w:rPr>
        <w:t>，提升群众</w:t>
      </w:r>
      <w:r>
        <w:rPr>
          <w:rFonts w:hint="eastAsia" w:ascii="方正仿宋_GBK" w:hAnsi="方正仿宋_GBK" w:eastAsia="方正仿宋_GBK" w:cs="方正仿宋_GBK"/>
          <w:b/>
          <w:bCs w:val="0"/>
          <w:color w:val="auto"/>
          <w:spacing w:val="6"/>
          <w:sz w:val="32"/>
          <w:szCs w:val="32"/>
          <w:highlight w:val="none"/>
        </w:rPr>
        <w:t>就医舒适感</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申请异地或原地重建</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向区卫健委上报医院信息化升级改造项目计划申请，计划用三年时间逐步升级改造医院信息化系统</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根据医院发展方向，多渠道筹措资金，逐步推进更新超期服役的医疗设备，不断满足患者就医需求。</w:t>
      </w:r>
    </w:p>
    <w:p w14:paraId="267AF252">
      <w:pPr>
        <w:keepNext w:val="0"/>
        <w:keepLines w:val="0"/>
        <w:pageBreakBefore w:val="0"/>
        <w:kinsoku/>
        <w:wordWrap/>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bCs w:val="0"/>
          <w:color w:val="auto"/>
          <w:spacing w:val="6"/>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val="en-US" w:eastAsia="zh-CN"/>
        </w:rPr>
        <w:t>二是</w:t>
      </w:r>
      <w:r>
        <w:rPr>
          <w:rFonts w:hint="eastAsia" w:ascii="方正仿宋_GBK" w:hAnsi="方正仿宋_GBK" w:eastAsia="方正仿宋_GBK" w:cs="方正仿宋_GBK"/>
          <w:b/>
          <w:bCs w:val="0"/>
          <w:color w:val="auto"/>
          <w:spacing w:val="6"/>
          <w:sz w:val="32"/>
          <w:szCs w:val="32"/>
          <w:highlight w:val="none"/>
          <w:lang w:eastAsia="zh-CN"/>
        </w:rPr>
        <w:t>开设</w:t>
      </w:r>
      <w:r>
        <w:rPr>
          <w:rFonts w:hint="eastAsia" w:ascii="方正仿宋_GBK" w:hAnsi="方正仿宋_GBK" w:eastAsia="方正仿宋_GBK" w:cs="方正仿宋_GBK"/>
          <w:b/>
          <w:bCs w:val="0"/>
          <w:color w:val="auto"/>
          <w:spacing w:val="6"/>
          <w:sz w:val="32"/>
          <w:szCs w:val="32"/>
          <w:highlight w:val="none"/>
        </w:rPr>
        <w:t>孕产妇产前遗传咨询门诊</w:t>
      </w:r>
      <w:r>
        <w:rPr>
          <w:rFonts w:hint="eastAsia" w:ascii="方正仿宋_GBK" w:hAnsi="方正仿宋_GBK" w:eastAsia="方正仿宋_GBK" w:cs="方正仿宋_GBK"/>
          <w:b/>
          <w:bCs w:val="0"/>
          <w:color w:val="auto"/>
          <w:spacing w:val="6"/>
          <w:sz w:val="32"/>
          <w:szCs w:val="32"/>
          <w:highlight w:val="none"/>
          <w:lang w:eastAsia="zh-CN"/>
        </w:rPr>
        <w:t>和</w:t>
      </w:r>
      <w:r>
        <w:rPr>
          <w:rFonts w:hint="eastAsia" w:ascii="方正仿宋_GBK" w:hAnsi="方正仿宋_GBK" w:eastAsia="方正仿宋_GBK" w:cs="方正仿宋_GBK"/>
          <w:b/>
          <w:bCs w:val="0"/>
          <w:color w:val="auto"/>
          <w:spacing w:val="6"/>
          <w:sz w:val="32"/>
          <w:szCs w:val="32"/>
          <w:highlight w:val="none"/>
        </w:rPr>
        <w:t>不孕不育门诊</w:t>
      </w:r>
      <w:r>
        <w:rPr>
          <w:rFonts w:hint="eastAsia" w:ascii="方正仿宋_GBK" w:hAnsi="方正仿宋_GBK" w:eastAsia="方正仿宋_GBK" w:cs="方正仿宋_GBK"/>
          <w:b/>
          <w:bCs w:val="0"/>
          <w:color w:val="auto"/>
          <w:spacing w:val="6"/>
          <w:sz w:val="32"/>
          <w:szCs w:val="32"/>
          <w:highlight w:val="none"/>
          <w:lang w:eastAsia="zh-CN"/>
        </w:rPr>
        <w:t>，方便</w:t>
      </w:r>
      <w:r>
        <w:rPr>
          <w:rFonts w:hint="eastAsia" w:ascii="方正仿宋_GBK" w:hAnsi="方正仿宋_GBK" w:eastAsia="方正仿宋_GBK" w:cs="方正仿宋_GBK"/>
          <w:b/>
          <w:bCs w:val="0"/>
          <w:color w:val="auto"/>
          <w:spacing w:val="6"/>
          <w:sz w:val="32"/>
          <w:szCs w:val="32"/>
          <w:highlight w:val="none"/>
        </w:rPr>
        <w:t>孕产妇咨询</w:t>
      </w:r>
      <w:r>
        <w:rPr>
          <w:rFonts w:hint="eastAsia" w:ascii="方正仿宋_GBK" w:hAnsi="方正仿宋_GBK" w:eastAsia="方正仿宋_GBK" w:cs="方正仿宋_GBK"/>
          <w:b/>
          <w:bCs w:val="0"/>
          <w:color w:val="auto"/>
          <w:spacing w:val="6"/>
          <w:sz w:val="32"/>
          <w:szCs w:val="32"/>
          <w:highlight w:val="none"/>
          <w:lang w:eastAsia="zh-CN"/>
        </w:rPr>
        <w:t>、诊疗</w:t>
      </w:r>
      <w:r>
        <w:rPr>
          <w:rFonts w:hint="eastAsia" w:ascii="方正仿宋_GBK" w:hAnsi="方正仿宋_GBK" w:eastAsia="方正仿宋_GBK" w:cs="方正仿宋_GBK"/>
          <w:b/>
          <w:bCs w:val="0"/>
          <w:color w:val="auto"/>
          <w:spacing w:val="6"/>
          <w:sz w:val="32"/>
          <w:szCs w:val="32"/>
          <w:highlight w:val="none"/>
        </w:rPr>
        <w:t>；</w:t>
      </w:r>
      <w:r>
        <w:rPr>
          <w:rFonts w:hint="eastAsia" w:ascii="方正仿宋_GBK" w:hAnsi="方正仿宋_GBK" w:eastAsia="方正仿宋_GBK" w:cs="方正仿宋_GBK"/>
          <w:b/>
          <w:bCs w:val="0"/>
          <w:color w:val="auto"/>
          <w:spacing w:val="6"/>
          <w:sz w:val="32"/>
          <w:szCs w:val="32"/>
          <w:highlight w:val="none"/>
          <w:lang w:eastAsia="zh-CN"/>
        </w:rPr>
        <w:t>加强</w:t>
      </w:r>
      <w:r>
        <w:rPr>
          <w:rFonts w:hint="eastAsia" w:ascii="方正仿宋_GBK" w:hAnsi="方正仿宋_GBK" w:eastAsia="方正仿宋_GBK" w:cs="方正仿宋_GBK"/>
          <w:b/>
          <w:bCs w:val="0"/>
          <w:color w:val="auto"/>
          <w:spacing w:val="6"/>
          <w:sz w:val="32"/>
          <w:szCs w:val="32"/>
          <w:highlight w:val="none"/>
        </w:rPr>
        <w:t>妇儿专科医联体建设，</w:t>
      </w:r>
      <w:r>
        <w:rPr>
          <w:rFonts w:hint="eastAsia" w:ascii="方正仿宋_GBK" w:hAnsi="方正仿宋_GBK" w:eastAsia="方正仿宋_GBK" w:cs="方正仿宋_GBK"/>
          <w:b/>
          <w:bCs w:val="0"/>
          <w:color w:val="auto"/>
          <w:spacing w:val="6"/>
          <w:sz w:val="32"/>
          <w:szCs w:val="32"/>
          <w:highlight w:val="none"/>
          <w:lang w:eastAsia="zh-CN"/>
        </w:rPr>
        <w:t>在</w:t>
      </w:r>
      <w:r>
        <w:rPr>
          <w:rFonts w:hint="eastAsia" w:ascii="方正仿宋_GBK" w:hAnsi="方正仿宋_GBK" w:eastAsia="方正仿宋_GBK" w:cs="方正仿宋_GBK"/>
          <w:b/>
          <w:bCs w:val="0"/>
          <w:color w:val="auto"/>
          <w:spacing w:val="6"/>
          <w:sz w:val="32"/>
          <w:szCs w:val="32"/>
          <w:highlight w:val="none"/>
        </w:rPr>
        <w:t>征求滨海新区妇女儿童专科医联体成员单位意见建议</w:t>
      </w:r>
      <w:r>
        <w:rPr>
          <w:rFonts w:hint="eastAsia" w:ascii="方正仿宋_GBK" w:hAnsi="方正仿宋_GBK" w:eastAsia="方正仿宋_GBK" w:cs="方正仿宋_GBK"/>
          <w:b/>
          <w:bCs w:val="0"/>
          <w:color w:val="auto"/>
          <w:spacing w:val="6"/>
          <w:sz w:val="32"/>
          <w:szCs w:val="32"/>
          <w:highlight w:val="none"/>
          <w:lang w:eastAsia="zh-CN"/>
        </w:rPr>
        <w:t>基础上，制定</w:t>
      </w:r>
      <w:r>
        <w:rPr>
          <w:rFonts w:hint="eastAsia" w:ascii="方正仿宋_GBK" w:hAnsi="方正仿宋_GBK" w:eastAsia="方正仿宋_GBK" w:cs="方正仿宋_GBK"/>
          <w:b/>
          <w:bCs w:val="0"/>
          <w:color w:val="auto"/>
          <w:spacing w:val="6"/>
          <w:sz w:val="32"/>
          <w:szCs w:val="32"/>
          <w:highlight w:val="none"/>
        </w:rPr>
        <w:t>医联体双向转诊实施方案（试行）</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医联体业务例会制度</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构建以‘两癌’防治、高危孕产妇防治为切入点的安全、高效、便捷的就诊转诊机制</w:t>
      </w:r>
      <w:r>
        <w:rPr>
          <w:rFonts w:hint="eastAsia" w:ascii="方正仿宋_GBK" w:hAnsi="方正仿宋_GBK" w:eastAsia="方正仿宋_GBK" w:cs="方正仿宋_GBK"/>
          <w:b/>
          <w:bCs w:val="0"/>
          <w:color w:val="auto"/>
          <w:spacing w:val="6"/>
          <w:sz w:val="32"/>
          <w:szCs w:val="32"/>
          <w:highlight w:val="none"/>
          <w:lang w:eastAsia="zh-CN"/>
        </w:rPr>
        <w:t>。</w:t>
      </w:r>
    </w:p>
    <w:p w14:paraId="23D08575">
      <w:pPr>
        <w:keepNext w:val="0"/>
        <w:keepLines w:val="0"/>
        <w:pageBreakBefore w:val="0"/>
        <w:kinsoku/>
        <w:wordWrap/>
        <w:topLinePunct w:val="0"/>
        <w:autoSpaceDE/>
        <w:autoSpaceDN/>
        <w:bidi w:val="0"/>
        <w:spacing w:line="560" w:lineRule="exact"/>
        <w:ind w:right="0" w:firstLine="640" w:firstLineChars="200"/>
        <w:textAlignment w:val="auto"/>
        <w:rPr>
          <w:rFonts w:hint="eastAsia" w:ascii="方正魏碑_GBK" w:hAnsi="方正魏碑_GBK" w:eastAsia="方正仿宋_GBK" w:cs="方正魏碑_GBK"/>
          <w:b/>
          <w:color w:val="auto"/>
          <w:spacing w:val="0"/>
          <w:kern w:val="32"/>
          <w:sz w:val="32"/>
          <w:szCs w:val="32"/>
          <w:highlight w:val="none"/>
          <w:u w:val="none"/>
          <w:lang w:val="en-US" w:eastAsia="zh-CN" w:bidi="ar-SA"/>
        </w:rPr>
      </w:pPr>
      <w:r>
        <w:rPr>
          <w:rFonts w:hint="eastAsia" w:ascii="方正仿宋_GBK" w:hAnsi="方正仿宋_GBK" w:eastAsia="方正仿宋_GBK" w:cs="方正仿宋_GBK"/>
          <w:b/>
          <w:bCs w:val="0"/>
          <w:color w:val="auto"/>
          <w:sz w:val="32"/>
          <w:szCs w:val="32"/>
          <w:highlight w:val="none"/>
          <w:lang w:eastAsia="zh-CN"/>
        </w:rPr>
        <w:t>三是加强</w:t>
      </w:r>
      <w:r>
        <w:rPr>
          <w:rFonts w:hint="eastAsia" w:ascii="方正仿宋_GBK" w:hAnsi="方正仿宋_GBK" w:eastAsia="方正仿宋_GBK" w:cs="方正仿宋_GBK"/>
          <w:b/>
          <w:bCs w:val="0"/>
          <w:color w:val="auto"/>
          <w:sz w:val="32"/>
          <w:szCs w:val="32"/>
          <w:highlight w:val="none"/>
        </w:rPr>
        <w:t>医德医风建设</w:t>
      </w:r>
      <w:r>
        <w:rPr>
          <w:rFonts w:hint="eastAsia" w:ascii="方正仿宋_GBK" w:hAnsi="方正仿宋_GBK" w:eastAsia="方正仿宋_GBK" w:cs="方正仿宋_GBK"/>
          <w:b/>
          <w:bCs w:val="0"/>
          <w:color w:val="auto"/>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lang w:eastAsia="zh-CN"/>
        </w:rPr>
        <w:t>认真</w:t>
      </w:r>
      <w:r>
        <w:rPr>
          <w:rFonts w:hint="eastAsia" w:ascii="方正仿宋_GBK" w:hAnsi="方正仿宋_GBK" w:eastAsia="方正仿宋_GBK" w:cs="方正仿宋_GBK"/>
          <w:b/>
          <w:bCs w:val="0"/>
          <w:color w:val="auto"/>
          <w:spacing w:val="6"/>
          <w:sz w:val="32"/>
          <w:szCs w:val="32"/>
          <w:highlight w:val="none"/>
        </w:rPr>
        <w:t>学习《医疗机构工作人员廉洁从业九项准则》《天津市卫生行业“五要五不准”服务承诺》</w:t>
      </w:r>
      <w:r>
        <w:rPr>
          <w:rFonts w:hint="eastAsia" w:ascii="方正仿宋_GBK" w:hAnsi="方正仿宋_GBK" w:eastAsia="方正仿宋_GBK" w:cs="方正仿宋_GBK"/>
          <w:b/>
          <w:bCs w:val="0"/>
          <w:color w:val="auto"/>
          <w:spacing w:val="6"/>
          <w:sz w:val="32"/>
          <w:szCs w:val="32"/>
          <w:highlight w:val="none"/>
          <w:lang w:eastAsia="zh-CN"/>
        </w:rPr>
        <w:t>等文件精神，制定</w:t>
      </w:r>
      <w:r>
        <w:rPr>
          <w:rFonts w:hint="eastAsia" w:ascii="方正仿宋_GBK" w:hAnsi="方正仿宋_GBK" w:eastAsia="方正仿宋_GBK" w:cs="方正仿宋_GBK"/>
          <w:b/>
          <w:bCs w:val="0"/>
          <w:color w:val="auto"/>
          <w:spacing w:val="6"/>
          <w:sz w:val="32"/>
          <w:szCs w:val="32"/>
          <w:highlight w:val="none"/>
        </w:rPr>
        <w:t>医院服务态度投诉处理细则（试行），</w:t>
      </w:r>
      <w:r>
        <w:rPr>
          <w:rFonts w:hint="eastAsia" w:ascii="方正仿宋_GBK" w:hAnsi="方正仿宋_GBK" w:eastAsia="方正仿宋_GBK" w:cs="方正仿宋_GBK"/>
          <w:b/>
          <w:bCs w:val="0"/>
          <w:color w:val="auto"/>
          <w:spacing w:val="6"/>
          <w:sz w:val="32"/>
          <w:szCs w:val="32"/>
          <w:highlight w:val="none"/>
          <w:lang w:eastAsia="zh-CN"/>
        </w:rPr>
        <w:t>并组织</w:t>
      </w:r>
      <w:r>
        <w:rPr>
          <w:rFonts w:hint="eastAsia" w:ascii="方正仿宋_GBK" w:hAnsi="方正仿宋_GBK" w:eastAsia="方正仿宋_GBK" w:cs="方正仿宋_GBK"/>
          <w:b/>
          <w:bCs w:val="0"/>
          <w:color w:val="auto"/>
          <w:spacing w:val="6"/>
          <w:sz w:val="32"/>
          <w:szCs w:val="32"/>
          <w:highlight w:val="none"/>
        </w:rPr>
        <w:t>全员学习；召开行风投诉分析会议，“举一反三”开展警示教育，用身边事教育身边人。</w:t>
      </w:r>
    </w:p>
    <w:p w14:paraId="2053282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方正仿宋_GBK" w:hAnsi="方正仿宋_GBK" w:eastAsia="方正仿宋_GBK" w:cs="方正仿宋_GBK"/>
          <w:b/>
          <w:color w:val="auto"/>
          <w:spacing w:val="0"/>
          <w:sz w:val="32"/>
          <w:szCs w:val="32"/>
          <w:highlight w:val="yellow"/>
          <w:lang w:eastAsia="zh-CN"/>
        </w:rPr>
      </w:pPr>
      <w:r>
        <w:rPr>
          <w:rFonts w:hint="eastAsia" w:ascii="方正仿宋_GBK" w:hAnsi="方正仿宋_GBK" w:eastAsia="方正仿宋_GBK" w:cs="方正仿宋_GBK"/>
          <w:b/>
          <w:color w:val="auto"/>
          <w:spacing w:val="0"/>
          <w:sz w:val="32"/>
          <w:szCs w:val="32"/>
          <w:highlight w:val="none"/>
          <w:lang w:val="en-US" w:eastAsia="zh-CN"/>
        </w:rPr>
        <w:t>（4）针对</w:t>
      </w:r>
      <w:r>
        <w:rPr>
          <w:rFonts w:hint="eastAsia" w:ascii="方正仿宋_GBK" w:hAnsi="方正仿宋_GBK" w:eastAsia="方正仿宋_GBK" w:cs="方正仿宋_GBK"/>
          <w:b/>
          <w:color w:val="auto"/>
          <w:spacing w:val="0"/>
          <w:sz w:val="32"/>
          <w:szCs w:val="32"/>
          <w:highlight w:val="none"/>
          <w:lang w:eastAsia="zh-CN"/>
        </w:rPr>
        <w:t>抓医院治理用力不足的问题，</w:t>
      </w:r>
      <w:r>
        <w:rPr>
          <w:rFonts w:hint="eastAsia" w:ascii="方正仿宋_GBK" w:hAnsi="方正仿宋_GBK" w:eastAsia="方正仿宋_GBK" w:cs="方正仿宋_GBK"/>
          <w:b/>
          <w:bCs w:val="0"/>
          <w:color w:val="auto"/>
          <w:spacing w:val="6"/>
          <w:sz w:val="32"/>
          <w:szCs w:val="32"/>
          <w:highlight w:val="none"/>
          <w:lang w:eastAsia="zh-CN"/>
        </w:rPr>
        <w:t>领导班子以身作则，学习</w:t>
      </w:r>
      <w:r>
        <w:rPr>
          <w:rFonts w:hint="eastAsia" w:ascii="方正仿宋_GBK" w:hAnsi="方正仿宋_GBK" w:eastAsia="方正仿宋_GBK" w:cs="方正仿宋_GBK"/>
          <w:b/>
          <w:bCs w:val="0"/>
          <w:color w:val="auto"/>
          <w:spacing w:val="6"/>
          <w:sz w:val="32"/>
          <w:szCs w:val="32"/>
          <w:highlight w:val="none"/>
        </w:rPr>
        <w:t>《中国共</w:t>
      </w:r>
      <w:r>
        <w:rPr>
          <w:rFonts w:hint="eastAsia" w:ascii="方正仿宋_GBK" w:hAnsi="方正仿宋_GBK" w:eastAsia="方正仿宋_GBK" w:cs="方正仿宋_GBK"/>
          <w:b/>
          <w:bCs w:val="0"/>
          <w:color w:val="auto"/>
          <w:spacing w:val="6"/>
          <w:sz w:val="32"/>
          <w:szCs w:val="32"/>
          <w:highlight w:val="none"/>
          <w:lang w:eastAsia="zh-CN"/>
        </w:rPr>
        <w:t>产党纪律处分条例》《事业单位工作人员处分暂行规定》等内容，不断提高思想认识，筑牢底线思维。加强医疗质量管理，推动医院运营管理的科学化、规范化、精细化。医院党总支修订《天津市滨海新区塘沽妇产医院医患纠纷责任追究办法（试行）》，定期召开医疗质量管理委员会，进行“举一反三”，提升医疗安全意识。</w:t>
      </w:r>
    </w:p>
    <w:p w14:paraId="24BF575A">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一是</w:t>
      </w:r>
      <w:r>
        <w:rPr>
          <w:rFonts w:hint="eastAsia" w:ascii="方正仿宋_GBK" w:hAnsi="方正仿宋_GBK" w:eastAsia="方正仿宋_GBK" w:cs="方正仿宋_GBK"/>
          <w:b/>
          <w:bCs w:val="0"/>
          <w:color w:val="auto"/>
          <w:spacing w:val="6"/>
          <w:sz w:val="32"/>
          <w:szCs w:val="32"/>
          <w:highlight w:val="none"/>
          <w:lang w:eastAsia="zh-CN"/>
        </w:rPr>
        <w:t>领导班子以身作则</w:t>
      </w:r>
      <w:r>
        <w:rPr>
          <w:rFonts w:hint="eastAsia" w:ascii="方正仿宋_GBK" w:hAnsi="方正仿宋_GBK" w:eastAsia="方正仿宋_GBK" w:cs="方正仿宋_GBK"/>
          <w:b/>
          <w:color w:val="auto"/>
          <w:spacing w:val="0"/>
          <w:sz w:val="32"/>
          <w:szCs w:val="32"/>
          <w:highlight w:val="none"/>
          <w:lang w:eastAsia="zh-CN"/>
        </w:rPr>
        <w:t>。医院党总支</w:t>
      </w:r>
      <w:r>
        <w:rPr>
          <w:rFonts w:hint="eastAsia" w:ascii="方正仿宋_GBK" w:hAnsi="方正仿宋_GBK" w:eastAsia="方正仿宋_GBK" w:cs="方正仿宋_GBK"/>
          <w:b/>
          <w:bCs w:val="0"/>
          <w:color w:val="auto"/>
          <w:spacing w:val="6"/>
          <w:sz w:val="32"/>
          <w:szCs w:val="32"/>
          <w:highlight w:val="none"/>
        </w:rPr>
        <w:t>落实全面从严治党主体责任，提高政治站位，分层面</w:t>
      </w:r>
      <w:r>
        <w:rPr>
          <w:rFonts w:hint="eastAsia" w:ascii="方正仿宋_GBK" w:hAnsi="方正仿宋_GBK" w:eastAsia="方正仿宋_GBK" w:cs="方正仿宋_GBK"/>
          <w:b/>
          <w:bCs w:val="0"/>
          <w:color w:val="auto"/>
          <w:spacing w:val="6"/>
          <w:sz w:val="32"/>
          <w:szCs w:val="32"/>
          <w:highlight w:val="none"/>
          <w:lang w:eastAsia="zh-CN"/>
        </w:rPr>
        <w:t>组织</w:t>
      </w:r>
      <w:r>
        <w:rPr>
          <w:rFonts w:hint="eastAsia" w:ascii="方正仿宋_GBK" w:hAnsi="方正仿宋_GBK" w:eastAsia="方正仿宋_GBK" w:cs="方正仿宋_GBK"/>
          <w:b/>
          <w:bCs w:val="0"/>
          <w:color w:val="auto"/>
          <w:spacing w:val="6"/>
          <w:sz w:val="32"/>
          <w:szCs w:val="32"/>
          <w:highlight w:val="none"/>
        </w:rPr>
        <w:t>学习《中国共产党纪律处分条例》《中华人民共和国公职人员政务处分法》《事业单位工作人员处分暂行规定》</w:t>
      </w:r>
      <w:r>
        <w:rPr>
          <w:rFonts w:hint="eastAsia" w:ascii="方正仿宋_GBK" w:hAnsi="方正仿宋_GBK" w:eastAsia="方正仿宋_GBK" w:cs="方正仿宋_GBK"/>
          <w:b/>
          <w:bCs w:val="0"/>
          <w:color w:val="auto"/>
          <w:spacing w:val="6"/>
          <w:sz w:val="32"/>
          <w:szCs w:val="32"/>
          <w:highlight w:val="none"/>
          <w:lang w:eastAsia="zh-CN"/>
        </w:rPr>
        <w:t>等，医院领导班子以身作则，不断提高思想认识，筑牢底线思维；医院</w:t>
      </w:r>
      <w:r>
        <w:rPr>
          <w:rFonts w:hint="eastAsia" w:ascii="方正仿宋_GBK" w:hAnsi="方正仿宋_GBK" w:eastAsia="方正仿宋_GBK" w:cs="方正仿宋_GBK"/>
          <w:b/>
          <w:bCs w:val="0"/>
          <w:color w:val="auto"/>
          <w:spacing w:val="6"/>
          <w:sz w:val="32"/>
          <w:szCs w:val="32"/>
          <w:highlight w:val="none"/>
        </w:rPr>
        <w:t>建立受处分人员台账，按照《中国共产党纪律处分条例》，做好纪律处分后的相关工作。</w:t>
      </w:r>
    </w:p>
    <w:p w14:paraId="29F4807B">
      <w:pPr>
        <w:keepNext w:val="0"/>
        <w:keepLines w:val="0"/>
        <w:pageBreakBefore w:val="0"/>
        <w:kinsoku/>
        <w:wordWrap/>
        <w:overflowPunct w:val="0"/>
        <w:topLinePunct w:val="0"/>
        <w:autoSpaceDE/>
        <w:autoSpaceDN/>
        <w:bidi w:val="0"/>
        <w:spacing w:line="560" w:lineRule="exact"/>
        <w:ind w:right="0" w:firstLine="640" w:firstLineChars="200"/>
        <w:textAlignment w:val="auto"/>
        <w:rPr>
          <w:rFonts w:hint="eastAsia" w:ascii="方正魏碑_GBK" w:hAnsi="方正魏碑_GBK" w:eastAsia="方正魏碑_GBK" w:cs="方正魏碑_GBK"/>
          <w:b/>
          <w:color w:val="auto"/>
          <w:spacing w:val="0"/>
          <w:kern w:val="32"/>
          <w:sz w:val="32"/>
          <w:szCs w:val="32"/>
          <w:highlight w:val="none"/>
          <w:u w:val="none"/>
          <w:lang w:val="en-US" w:eastAsia="zh-CN" w:bidi="ar-SA"/>
        </w:rPr>
      </w:pPr>
      <w:r>
        <w:rPr>
          <w:rFonts w:hint="eastAsia" w:ascii="方正仿宋_GBK" w:hAnsi="方正仿宋_GBK" w:eastAsia="方正仿宋_GBK" w:cs="方正仿宋_GBK"/>
          <w:b/>
          <w:color w:val="auto"/>
          <w:spacing w:val="0"/>
          <w:sz w:val="32"/>
          <w:szCs w:val="32"/>
          <w:highlight w:val="none"/>
          <w:lang w:val="en-US" w:eastAsia="zh-CN"/>
        </w:rPr>
        <w:t>二是</w:t>
      </w:r>
      <w:r>
        <w:rPr>
          <w:rFonts w:hint="eastAsia" w:ascii="方正仿宋_GBK" w:hAnsi="方正仿宋_GBK" w:eastAsia="方正仿宋_GBK" w:cs="方正仿宋_GBK"/>
          <w:b/>
          <w:color w:val="auto"/>
          <w:spacing w:val="0"/>
          <w:sz w:val="32"/>
          <w:szCs w:val="32"/>
          <w:highlight w:val="none"/>
          <w:lang w:eastAsia="zh-CN"/>
        </w:rPr>
        <w:t>加强医院管理。</w:t>
      </w:r>
      <w:r>
        <w:rPr>
          <w:rFonts w:hint="eastAsia" w:ascii="方正仿宋_GBK" w:hAnsi="方正仿宋_GBK" w:eastAsia="方正仿宋_GBK" w:cs="方正仿宋_GBK"/>
          <w:b/>
          <w:bCs w:val="0"/>
          <w:color w:val="auto"/>
          <w:spacing w:val="6"/>
          <w:sz w:val="32"/>
          <w:szCs w:val="32"/>
          <w:highlight w:val="none"/>
        </w:rPr>
        <w:t>加强医疗质量管理</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医院党总支修订《天津市滨海新区塘沽妇产医院医患纠纷责任追究办法（试行）》</w:t>
      </w:r>
      <w:r>
        <w:rPr>
          <w:rFonts w:hint="eastAsia" w:ascii="方正仿宋_GBK" w:hAnsi="方正仿宋_GBK" w:eastAsia="方正仿宋_GBK" w:cs="方正仿宋_GBK"/>
          <w:b/>
          <w:bCs w:val="0"/>
          <w:color w:val="auto"/>
          <w:spacing w:val="6"/>
          <w:sz w:val="32"/>
          <w:szCs w:val="32"/>
          <w:highlight w:val="none"/>
          <w:lang w:eastAsia="zh-CN"/>
        </w:rPr>
        <w:t>，定期</w:t>
      </w:r>
      <w:r>
        <w:rPr>
          <w:rFonts w:hint="eastAsia" w:ascii="方正仿宋_GBK" w:hAnsi="方正仿宋_GBK" w:eastAsia="方正仿宋_GBK" w:cs="方正仿宋_GBK"/>
          <w:b/>
          <w:bCs w:val="0"/>
          <w:color w:val="auto"/>
          <w:spacing w:val="6"/>
          <w:sz w:val="32"/>
          <w:szCs w:val="32"/>
          <w:highlight w:val="none"/>
        </w:rPr>
        <w:t>召开医疗质量管理委员会，分析医疗事故原因，进行“举一反三”，提升医疗安全意识；落实医疗质量纳入评先评优、晋升考核机制</w:t>
      </w:r>
      <w:r>
        <w:rPr>
          <w:rFonts w:hint="eastAsia" w:ascii="方正仿宋_GBK" w:hAnsi="方正仿宋_GBK" w:eastAsia="方正仿宋_GBK" w:cs="方正仿宋_GBK"/>
          <w:b/>
          <w:bCs w:val="0"/>
          <w:color w:val="auto"/>
          <w:spacing w:val="6"/>
          <w:sz w:val="32"/>
          <w:szCs w:val="32"/>
          <w:highlight w:val="none"/>
          <w:lang w:eastAsia="zh-CN"/>
        </w:rPr>
        <w:t>，按照考核要求，加强日常考核体系建设，加强医德医风、德、勤、能、技、廉等日常考核。加强现金管理，</w:t>
      </w:r>
      <w:r>
        <w:rPr>
          <w:rFonts w:hint="eastAsia" w:ascii="方正仿宋_GBK" w:hAnsi="方正仿宋_GBK" w:eastAsia="方正仿宋_GBK" w:cs="方正仿宋_GBK"/>
          <w:b/>
          <w:bCs w:val="0"/>
          <w:color w:val="auto"/>
          <w:spacing w:val="6"/>
          <w:sz w:val="32"/>
          <w:szCs w:val="32"/>
          <w:highlight w:val="none"/>
        </w:rPr>
        <w:t>党总支</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医院收费处工作制度（试行）</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组织</w:t>
      </w:r>
      <w:r>
        <w:rPr>
          <w:rFonts w:hint="eastAsia" w:ascii="方正仿宋_GBK" w:hAnsi="方正仿宋_GBK" w:eastAsia="方正仿宋_GBK" w:cs="方正仿宋_GBK"/>
          <w:b/>
          <w:bCs w:val="0"/>
          <w:color w:val="auto"/>
          <w:spacing w:val="6"/>
          <w:sz w:val="32"/>
          <w:szCs w:val="32"/>
          <w:highlight w:val="none"/>
          <w:lang w:eastAsia="zh-CN"/>
        </w:rPr>
        <w:t>相关</w:t>
      </w:r>
      <w:r>
        <w:rPr>
          <w:rFonts w:hint="eastAsia" w:ascii="方正仿宋_GBK" w:hAnsi="方正仿宋_GBK" w:eastAsia="方正仿宋_GBK" w:cs="方正仿宋_GBK"/>
          <w:b/>
          <w:bCs w:val="0"/>
          <w:color w:val="auto"/>
          <w:spacing w:val="6"/>
          <w:sz w:val="32"/>
          <w:szCs w:val="32"/>
          <w:highlight w:val="none"/>
        </w:rPr>
        <w:t>人员学习</w:t>
      </w:r>
      <w:r>
        <w:rPr>
          <w:rFonts w:hint="eastAsia" w:ascii="方正仿宋_GBK" w:hAnsi="方正仿宋_GBK" w:eastAsia="方正仿宋_GBK" w:cs="方正仿宋_GBK"/>
          <w:b/>
          <w:bCs w:val="0"/>
          <w:color w:val="auto"/>
          <w:spacing w:val="6"/>
          <w:sz w:val="32"/>
          <w:szCs w:val="32"/>
          <w:highlight w:val="none"/>
          <w:lang w:eastAsia="zh-CN"/>
        </w:rPr>
        <w:t>；加强</w:t>
      </w:r>
      <w:r>
        <w:rPr>
          <w:rFonts w:hint="eastAsia" w:ascii="方正仿宋_GBK" w:hAnsi="方正仿宋_GBK" w:eastAsia="方正仿宋_GBK" w:cs="方正仿宋_GBK"/>
          <w:b/>
          <w:bCs w:val="0"/>
          <w:color w:val="auto"/>
          <w:spacing w:val="6"/>
          <w:sz w:val="32"/>
          <w:szCs w:val="32"/>
          <w:highlight w:val="none"/>
        </w:rPr>
        <w:t>警示教育，主管院长</w:t>
      </w:r>
      <w:r>
        <w:rPr>
          <w:rFonts w:hint="eastAsia" w:ascii="方正仿宋_GBK" w:hAnsi="方正仿宋_GBK" w:eastAsia="方正仿宋_GBK" w:cs="方正仿宋_GBK"/>
          <w:b/>
          <w:bCs w:val="0"/>
          <w:color w:val="auto"/>
          <w:spacing w:val="6"/>
          <w:sz w:val="32"/>
          <w:szCs w:val="32"/>
          <w:highlight w:val="none"/>
          <w:lang w:eastAsia="zh-CN"/>
        </w:rPr>
        <w:t>对现任责任人谈话提醒，强化责任意识。</w:t>
      </w:r>
    </w:p>
    <w:p w14:paraId="7F771432">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楷体_GBK" w:hAnsi="方正楷体_GBK" w:eastAsia="方正楷体_GBK" w:cs="方正楷体_GBK"/>
          <w:b/>
          <w:color w:val="auto"/>
          <w:spacing w:val="0"/>
          <w:sz w:val="32"/>
          <w:szCs w:val="32"/>
          <w:highlight w:val="none"/>
          <w:lang w:eastAsia="zh-CN"/>
        </w:rPr>
        <w:t>（二）关于履行全面从严治党政治责任乏力，监督管理宽松软问题的整改情况</w:t>
      </w:r>
    </w:p>
    <w:p w14:paraId="59C30589">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w:t>
      </w:r>
      <w:r>
        <w:rPr>
          <w:rFonts w:hint="eastAsia" w:ascii="Times New Roman" w:hAnsi="Times New Roman" w:eastAsia="方正仿宋_GBK" w:cs="Times New Roman"/>
          <w:b/>
          <w:color w:val="auto"/>
          <w:spacing w:val="8"/>
          <w:sz w:val="32"/>
          <w:szCs w:val="32"/>
          <w:highlight w:val="none"/>
          <w:lang w:eastAsia="zh-CN"/>
        </w:rPr>
        <w:t>1</w:t>
      </w:r>
      <w:r>
        <w:rPr>
          <w:rFonts w:hint="eastAsia" w:ascii="方正仿宋_GBK" w:hAnsi="方正仿宋_GBK" w:eastAsia="方正仿宋_GBK" w:cs="方正仿宋_GBK"/>
          <w:b/>
          <w:color w:val="auto"/>
          <w:spacing w:val="0"/>
          <w:sz w:val="32"/>
          <w:szCs w:val="32"/>
          <w:highlight w:val="none"/>
          <w:lang w:eastAsia="zh-CN"/>
        </w:rPr>
        <w:t>）针对“一把手”履行第一责任人责任有欠缺的问题，</w:t>
      </w:r>
      <w:r>
        <w:rPr>
          <w:rFonts w:hint="eastAsia" w:ascii="方正仿宋_GBK" w:hAnsi="方正仿宋_GBK" w:eastAsia="方正仿宋_GBK" w:cs="方正仿宋_GBK"/>
          <w:b/>
          <w:bCs w:val="0"/>
          <w:color w:val="auto"/>
          <w:spacing w:val="6"/>
          <w:sz w:val="32"/>
          <w:szCs w:val="32"/>
          <w:highlight w:val="none"/>
          <w:lang w:eastAsia="zh-CN"/>
        </w:rPr>
        <w:t>医院党总支</w:t>
      </w:r>
      <w:r>
        <w:rPr>
          <w:rFonts w:hint="eastAsia" w:ascii="方正仿宋_GBK" w:hAnsi="方正仿宋_GBK" w:eastAsia="方正仿宋_GBK" w:cs="方正仿宋_GBK"/>
          <w:b/>
          <w:bCs w:val="0"/>
          <w:color w:val="auto"/>
          <w:spacing w:val="6"/>
          <w:sz w:val="32"/>
          <w:szCs w:val="32"/>
          <w:highlight w:val="none"/>
        </w:rPr>
        <w:t>落实全面从严治党主体责任</w:t>
      </w:r>
      <w:r>
        <w:rPr>
          <w:rFonts w:hint="eastAsia" w:ascii="方正仿宋_GBK" w:hAnsi="方正仿宋_GBK" w:eastAsia="方正仿宋_GBK" w:cs="方正仿宋_GBK"/>
          <w:b/>
          <w:bCs w:val="0"/>
          <w:color w:val="auto"/>
          <w:spacing w:val="6"/>
          <w:sz w:val="32"/>
          <w:szCs w:val="32"/>
          <w:highlight w:val="none"/>
          <w:lang w:eastAsia="zh-CN"/>
        </w:rPr>
        <w:t>，党总支书记</w:t>
      </w:r>
      <w:r>
        <w:rPr>
          <w:rFonts w:hint="eastAsia" w:ascii="方正仿宋_GBK" w:hAnsi="方正仿宋_GBK" w:eastAsia="方正仿宋_GBK" w:cs="方正仿宋_GBK"/>
          <w:b/>
          <w:bCs w:val="0"/>
          <w:color w:val="auto"/>
          <w:spacing w:val="6"/>
          <w:sz w:val="32"/>
          <w:szCs w:val="32"/>
          <w:highlight w:val="none"/>
        </w:rPr>
        <w:t>定期</w:t>
      </w:r>
      <w:r>
        <w:rPr>
          <w:rFonts w:hint="eastAsia" w:ascii="方正仿宋_GBK" w:hAnsi="方正仿宋_GBK" w:eastAsia="方正仿宋_GBK" w:cs="方正仿宋_GBK"/>
          <w:b/>
          <w:bCs w:val="0"/>
          <w:color w:val="auto"/>
          <w:spacing w:val="6"/>
          <w:sz w:val="32"/>
          <w:szCs w:val="32"/>
          <w:highlight w:val="none"/>
          <w:lang w:eastAsia="zh-CN"/>
        </w:rPr>
        <w:t>召开党总支会议</w:t>
      </w:r>
      <w:r>
        <w:rPr>
          <w:rFonts w:hint="eastAsia" w:ascii="方正仿宋_GBK" w:hAnsi="方正仿宋_GBK" w:eastAsia="方正仿宋_GBK" w:cs="方正仿宋_GBK"/>
          <w:b/>
          <w:bCs w:val="0"/>
          <w:color w:val="auto"/>
          <w:spacing w:val="6"/>
          <w:sz w:val="32"/>
          <w:szCs w:val="32"/>
          <w:highlight w:val="none"/>
        </w:rPr>
        <w:t>研究全面从严治党工作，</w:t>
      </w:r>
      <w:r>
        <w:rPr>
          <w:rFonts w:hint="eastAsia" w:ascii="方正仿宋_GBK" w:hAnsi="方正仿宋_GBK" w:eastAsia="方正仿宋_GBK" w:cs="方正仿宋_GBK"/>
          <w:b/>
          <w:bCs w:val="0"/>
          <w:color w:val="auto"/>
          <w:spacing w:val="6"/>
          <w:sz w:val="32"/>
          <w:szCs w:val="32"/>
          <w:highlight w:val="none"/>
          <w:lang w:eastAsia="zh-CN"/>
        </w:rPr>
        <w:t>不断</w:t>
      </w:r>
      <w:r>
        <w:rPr>
          <w:rFonts w:hint="eastAsia" w:ascii="方正仿宋_GBK" w:hAnsi="方正仿宋_GBK" w:eastAsia="方正仿宋_GBK" w:cs="方正仿宋_GBK"/>
          <w:b/>
          <w:bCs w:val="0"/>
          <w:color w:val="auto"/>
          <w:spacing w:val="6"/>
          <w:sz w:val="32"/>
          <w:szCs w:val="32"/>
          <w:highlight w:val="none"/>
        </w:rPr>
        <w:t>完善工作机制，切实履行“两个责任”</w:t>
      </w:r>
      <w:r>
        <w:rPr>
          <w:rFonts w:hint="eastAsia" w:ascii="方正仿宋_GBK" w:hAnsi="方正仿宋_GBK" w:eastAsia="方正仿宋_GBK" w:cs="方正仿宋_GBK"/>
          <w:b/>
          <w:bCs w:val="0"/>
          <w:color w:val="auto"/>
          <w:spacing w:val="6"/>
          <w:sz w:val="32"/>
          <w:szCs w:val="32"/>
          <w:highlight w:val="none"/>
          <w:lang w:eastAsia="zh-CN"/>
        </w:rPr>
        <w:t>，加强监督管理，</w:t>
      </w:r>
      <w:r>
        <w:rPr>
          <w:rFonts w:hint="eastAsia" w:ascii="方正仿宋_GBK" w:hAnsi="方正仿宋_GBK" w:eastAsia="方正仿宋_GBK" w:cs="方正仿宋_GBK"/>
          <w:b/>
          <w:bCs w:val="0"/>
          <w:color w:val="auto"/>
          <w:spacing w:val="6"/>
          <w:sz w:val="32"/>
          <w:szCs w:val="32"/>
          <w:highlight w:val="none"/>
        </w:rPr>
        <w:t>杜绝特权思想</w:t>
      </w:r>
      <w:r>
        <w:rPr>
          <w:rFonts w:hint="eastAsia" w:ascii="方正仿宋_GBK" w:hAnsi="方正仿宋_GBK" w:eastAsia="方正仿宋_GBK" w:cs="方正仿宋_GBK"/>
          <w:b/>
          <w:color w:val="auto"/>
          <w:spacing w:val="0"/>
          <w:sz w:val="32"/>
          <w:szCs w:val="32"/>
          <w:lang w:eastAsia="zh-CN"/>
        </w:rPr>
        <w:t>。</w:t>
      </w:r>
    </w:p>
    <w:p w14:paraId="118BA55B">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一是</w:t>
      </w:r>
      <w:r>
        <w:rPr>
          <w:rFonts w:hint="eastAsia" w:ascii="方正仿宋_GBK" w:hAnsi="方正仿宋_GBK" w:eastAsia="方正仿宋_GBK" w:cs="方正仿宋_GBK"/>
          <w:b/>
          <w:bCs w:val="0"/>
          <w:color w:val="auto"/>
          <w:spacing w:val="6"/>
          <w:sz w:val="32"/>
          <w:szCs w:val="32"/>
          <w:highlight w:val="none"/>
        </w:rPr>
        <w:t>落实全面从严治党主体责任</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分层面学习《党委（党组）落实全面从严治党主体责任规定》；</w:t>
      </w:r>
      <w:r>
        <w:rPr>
          <w:rFonts w:hint="eastAsia" w:ascii="方正仿宋_GBK" w:hAnsi="方正仿宋_GBK" w:eastAsia="方正仿宋_GBK" w:cs="方正仿宋_GBK"/>
          <w:b/>
          <w:bCs w:val="0"/>
          <w:color w:val="auto"/>
          <w:spacing w:val="6"/>
          <w:sz w:val="32"/>
          <w:szCs w:val="32"/>
          <w:highlight w:val="none"/>
          <w:lang w:eastAsia="zh-CN"/>
        </w:rPr>
        <w:t>召开党总支会议，</w:t>
      </w:r>
      <w:r>
        <w:rPr>
          <w:rFonts w:hint="eastAsia" w:ascii="方正仿宋_GBK" w:hAnsi="方正仿宋_GBK" w:eastAsia="方正仿宋_GBK" w:cs="方正仿宋_GBK"/>
          <w:b/>
          <w:bCs w:val="0"/>
          <w:color w:val="auto"/>
          <w:spacing w:val="6"/>
          <w:sz w:val="32"/>
          <w:szCs w:val="32"/>
          <w:highlight w:val="none"/>
        </w:rPr>
        <w:t>专题研究2</w:t>
      </w:r>
      <w:r>
        <w:rPr>
          <w:rFonts w:ascii="方正仿宋_GBK" w:hAnsi="方正仿宋_GBK" w:eastAsia="方正仿宋_GBK" w:cs="方正仿宋_GBK"/>
          <w:b/>
          <w:bCs w:val="0"/>
          <w:color w:val="auto"/>
          <w:spacing w:val="6"/>
          <w:sz w:val="32"/>
          <w:szCs w:val="32"/>
          <w:highlight w:val="none"/>
        </w:rPr>
        <w:t>023</w:t>
      </w:r>
      <w:r>
        <w:rPr>
          <w:rFonts w:hint="eastAsia" w:ascii="方正仿宋_GBK" w:hAnsi="方正仿宋_GBK" w:eastAsia="方正仿宋_GBK" w:cs="方正仿宋_GBK"/>
          <w:b/>
          <w:bCs w:val="0"/>
          <w:color w:val="auto"/>
          <w:spacing w:val="6"/>
          <w:sz w:val="32"/>
          <w:szCs w:val="32"/>
          <w:highlight w:val="none"/>
        </w:rPr>
        <w:t>年医院全面从严治党工作，</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《滨海新区塘沽妇产医院2023年全面从严治党责任清单》</w:t>
      </w:r>
      <w:r>
        <w:rPr>
          <w:rFonts w:hint="eastAsia" w:ascii="方正魏碑_GBK" w:hAnsi="方正魏碑_GBK" w:eastAsia="方正魏碑_GBK" w:cs="方正魏碑_GBK"/>
          <w:b/>
          <w:color w:val="auto"/>
          <w:spacing w:val="0"/>
          <w:kern w:val="32"/>
          <w:sz w:val="32"/>
          <w:szCs w:val="32"/>
          <w:highlight w:val="none"/>
          <w:u w:val="none"/>
          <w:lang w:val="en-US" w:eastAsia="zh-CN" w:bidi="ar-SA"/>
        </w:rPr>
        <w:t>。</w:t>
      </w:r>
    </w:p>
    <w:p w14:paraId="55523B61">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ascii="方正仿宋_GBK" w:hAnsi="方正仿宋_GBK" w:eastAsia="方正仿宋_GBK" w:cs="方正仿宋_GBK"/>
          <w:b/>
          <w:bCs w:val="0"/>
          <w:color w:val="auto"/>
          <w:spacing w:val="6"/>
          <w:kern w:val="2"/>
          <w:sz w:val="32"/>
          <w:szCs w:val="32"/>
          <w:highlight w:val="none"/>
        </w:rPr>
      </w:pPr>
      <w:r>
        <w:rPr>
          <w:rFonts w:hint="eastAsia" w:ascii="方正仿宋_GBK" w:hAnsi="方正仿宋_GBK" w:eastAsia="方正仿宋_GBK" w:cs="方正仿宋_GBK"/>
          <w:b/>
          <w:color w:val="auto"/>
          <w:spacing w:val="0"/>
          <w:sz w:val="32"/>
          <w:szCs w:val="32"/>
          <w:highlight w:val="none"/>
          <w:lang w:val="en-US" w:eastAsia="zh-CN"/>
        </w:rPr>
        <w:t>二是加强监督管理。</w:t>
      </w:r>
      <w:r>
        <w:rPr>
          <w:rFonts w:hint="eastAsia" w:ascii="方正仿宋_GBK" w:hAnsi="方正仿宋_GBK" w:eastAsia="方正仿宋_GBK" w:cs="方正仿宋_GBK"/>
          <w:b/>
          <w:bCs w:val="0"/>
          <w:color w:val="auto"/>
          <w:spacing w:val="6"/>
          <w:kern w:val="2"/>
          <w:sz w:val="32"/>
          <w:szCs w:val="32"/>
          <w:highlight w:val="none"/>
        </w:rPr>
        <w:t>医院党总支学习《中共中央关于加强党的政治建设的意见》</w:t>
      </w:r>
      <w:r>
        <w:rPr>
          <w:rFonts w:hint="eastAsia" w:ascii="方正仿宋_GBK" w:hAnsi="方正仿宋_GBK" w:eastAsia="方正仿宋_GBK" w:cs="方正仿宋_GBK"/>
          <w:b/>
          <w:bCs w:val="0"/>
          <w:color w:val="auto"/>
          <w:spacing w:val="6"/>
          <w:kern w:val="2"/>
          <w:sz w:val="32"/>
          <w:szCs w:val="32"/>
          <w:highlight w:val="none"/>
          <w:lang w:eastAsia="zh-CN"/>
        </w:rPr>
        <w:t>，</w:t>
      </w:r>
      <w:r>
        <w:rPr>
          <w:rFonts w:hint="eastAsia" w:ascii="方正仿宋_GBK" w:hAnsi="方正仿宋_GBK" w:eastAsia="方正仿宋_GBK" w:cs="方正仿宋_GBK"/>
          <w:b/>
          <w:bCs w:val="0"/>
          <w:color w:val="auto"/>
          <w:spacing w:val="6"/>
          <w:kern w:val="2"/>
          <w:sz w:val="32"/>
          <w:szCs w:val="32"/>
          <w:highlight w:val="none"/>
        </w:rPr>
        <w:t>依据《关于明确部分公立医院内设机构的批复》</w:t>
      </w:r>
      <w:r>
        <w:rPr>
          <w:rFonts w:hint="eastAsia" w:ascii="方正仿宋_GBK" w:hAnsi="方正仿宋_GBK" w:eastAsia="方正仿宋_GBK" w:cs="方正仿宋_GBK"/>
          <w:b/>
          <w:bCs w:val="0"/>
          <w:color w:val="auto"/>
          <w:spacing w:val="6"/>
          <w:kern w:val="2"/>
          <w:sz w:val="32"/>
          <w:szCs w:val="32"/>
          <w:highlight w:val="none"/>
          <w:lang w:eastAsia="zh-CN"/>
        </w:rPr>
        <w:t>精神</w:t>
      </w:r>
      <w:r>
        <w:rPr>
          <w:rFonts w:hint="eastAsia" w:ascii="方正仿宋_GBK" w:hAnsi="方正仿宋_GBK" w:eastAsia="方正仿宋_GBK" w:cs="方正仿宋_GBK"/>
          <w:b/>
          <w:bCs w:val="0"/>
          <w:color w:val="auto"/>
          <w:spacing w:val="6"/>
          <w:kern w:val="2"/>
          <w:sz w:val="32"/>
          <w:szCs w:val="32"/>
          <w:highlight w:val="none"/>
        </w:rPr>
        <w:t>，撤销原医院内部设置的行政职能科室管理岗位</w:t>
      </w:r>
      <w:r>
        <w:rPr>
          <w:rFonts w:hint="eastAsia" w:ascii="方正仿宋_GBK" w:hAnsi="方正仿宋_GBK" w:eastAsia="方正仿宋_GBK" w:cs="方正仿宋_GBK"/>
          <w:b/>
          <w:bCs w:val="0"/>
          <w:color w:val="auto"/>
          <w:spacing w:val="6"/>
          <w:kern w:val="2"/>
          <w:sz w:val="32"/>
          <w:szCs w:val="32"/>
          <w:highlight w:val="none"/>
          <w:lang w:eastAsia="zh-CN"/>
        </w:rPr>
        <w:t>；制定</w:t>
      </w:r>
      <w:r>
        <w:rPr>
          <w:rFonts w:hint="eastAsia" w:ascii="方正仿宋_GBK" w:hAnsi="方正仿宋_GBK" w:eastAsia="方正仿宋_GBK" w:cs="方正仿宋_GBK"/>
          <w:b/>
          <w:bCs w:val="0"/>
          <w:color w:val="auto"/>
          <w:spacing w:val="6"/>
          <w:kern w:val="2"/>
          <w:sz w:val="32"/>
          <w:szCs w:val="32"/>
          <w:highlight w:val="none"/>
        </w:rPr>
        <w:t>《天津市滨海新区塘沽妇产医院2023年行政人员岗位竞聘实施方案》，启动行政管理人员竞聘上岗工作。</w:t>
      </w:r>
    </w:p>
    <w:p w14:paraId="71B91105">
      <w:pPr>
        <w:keepNext w:val="0"/>
        <w:keepLines w:val="0"/>
        <w:pageBreakBefore w:val="0"/>
        <w:kinsoku/>
        <w:wordWrap/>
        <w:overflowPunct w:val="0"/>
        <w:topLinePunct w:val="0"/>
        <w:autoSpaceDE/>
        <w:autoSpaceDN/>
        <w:bidi w:val="0"/>
        <w:spacing w:line="560" w:lineRule="exact"/>
        <w:ind w:left="0" w:leftChars="0" w:right="0" w:firstLine="664" w:firstLineChars="200"/>
        <w:textAlignment w:val="auto"/>
        <w:rPr>
          <w:rFonts w:hint="eastAsia" w:ascii="方正仿宋_GBK" w:hAnsi="方正仿宋_GBK" w:eastAsia="方正仿宋_GBK" w:cs="方正仿宋_GBK"/>
          <w:b/>
          <w:bCs w:val="0"/>
          <w:color w:val="auto"/>
          <w:spacing w:val="6"/>
          <w:kern w:val="2"/>
          <w:sz w:val="32"/>
          <w:szCs w:val="32"/>
          <w:highlight w:val="none"/>
          <w:lang w:val="en-US" w:eastAsia="zh-CN"/>
        </w:rPr>
      </w:pPr>
      <w:r>
        <w:rPr>
          <w:rFonts w:hint="eastAsia" w:ascii="方正仿宋_GBK" w:hAnsi="方正仿宋_GBK" w:eastAsia="方正仿宋_GBK" w:cs="方正仿宋_GBK"/>
          <w:b/>
          <w:bCs w:val="0"/>
          <w:color w:val="auto"/>
          <w:spacing w:val="6"/>
          <w:kern w:val="2"/>
          <w:sz w:val="32"/>
          <w:szCs w:val="32"/>
          <w:highlight w:val="none"/>
          <w:lang w:val="en-US" w:eastAsia="zh-CN"/>
        </w:rPr>
        <w:t>三是</w:t>
      </w:r>
      <w:r>
        <w:rPr>
          <w:rFonts w:hint="eastAsia" w:ascii="方正仿宋_GBK" w:hAnsi="方正仿宋_GBK" w:eastAsia="方正仿宋_GBK" w:cs="方正仿宋_GBK"/>
          <w:b/>
          <w:bCs w:val="0"/>
          <w:color w:val="auto"/>
          <w:spacing w:val="6"/>
          <w:sz w:val="32"/>
          <w:szCs w:val="32"/>
          <w:highlight w:val="none"/>
        </w:rPr>
        <w:t>杜绝特权思想</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党总支学习《中共中央关于加强对“一把手”和领导班子监督的意见》《关于基层单位伙食费整改通知》精神</w:t>
      </w:r>
      <w:r>
        <w:rPr>
          <w:rFonts w:hint="eastAsia" w:ascii="方正仿宋_GBK" w:hAnsi="方正仿宋_GBK" w:eastAsia="方正仿宋_GBK" w:cs="方正仿宋_GBK"/>
          <w:b/>
          <w:bCs w:val="0"/>
          <w:color w:val="auto"/>
          <w:spacing w:val="6"/>
          <w:sz w:val="32"/>
          <w:szCs w:val="32"/>
          <w:highlight w:val="none"/>
          <w:lang w:val="en-US" w:eastAsia="zh-CN"/>
        </w:rPr>
        <w:t>，</w:t>
      </w:r>
      <w:r>
        <w:rPr>
          <w:rFonts w:hint="eastAsia" w:ascii="方正仿宋_GBK" w:hAnsi="方正仿宋_GBK" w:eastAsia="方正仿宋_GBK" w:cs="方正仿宋_GBK"/>
          <w:b/>
          <w:bCs w:val="0"/>
          <w:color w:val="auto"/>
          <w:spacing w:val="6"/>
          <w:sz w:val="32"/>
          <w:szCs w:val="32"/>
          <w:highlight w:val="none"/>
        </w:rPr>
        <w:t>医院领导班子成员以此为戒，举一反三，杜绝特权思想</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好人主义，调整离退休职工慰问管理规定</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停发职工伙食补助。</w:t>
      </w:r>
    </w:p>
    <w:p w14:paraId="4BF3AB8E">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w:t>
      </w:r>
      <w:r>
        <w:rPr>
          <w:rFonts w:hint="default" w:ascii="Times New Roman" w:hAnsi="Times New Roman" w:eastAsia="方正仿宋_GBK" w:cs="Times New Roman"/>
          <w:b/>
          <w:color w:val="auto"/>
          <w:spacing w:val="8"/>
          <w:sz w:val="32"/>
          <w:szCs w:val="32"/>
          <w:highlight w:val="none"/>
          <w:lang w:val="en" w:eastAsia="zh-CN"/>
        </w:rPr>
        <w:t>2</w:t>
      </w:r>
      <w:r>
        <w:rPr>
          <w:rFonts w:hint="eastAsia" w:ascii="方正仿宋_GBK" w:hAnsi="方正仿宋_GBK" w:eastAsia="方正仿宋_GBK" w:cs="方正仿宋_GBK"/>
          <w:b/>
          <w:color w:val="auto"/>
          <w:spacing w:val="0"/>
          <w:sz w:val="32"/>
          <w:szCs w:val="32"/>
          <w:highlight w:val="none"/>
          <w:lang w:eastAsia="zh-CN"/>
        </w:rPr>
        <w:t>）针对“两个责任”未压实</w:t>
      </w:r>
      <w:r>
        <w:rPr>
          <w:rFonts w:hint="eastAsia" w:ascii="方正仿宋_GBK" w:hAnsi="方正仿宋_GBK" w:eastAsia="方正仿宋_GBK" w:cs="方正仿宋_GBK"/>
          <w:b/>
          <w:color w:val="auto"/>
          <w:spacing w:val="0"/>
          <w:sz w:val="32"/>
          <w:szCs w:val="32"/>
          <w:highlight w:val="none"/>
          <w:lang w:val="en-US" w:eastAsia="zh-CN"/>
        </w:rPr>
        <w:t>的</w:t>
      </w:r>
      <w:r>
        <w:rPr>
          <w:rFonts w:hint="eastAsia" w:ascii="方正仿宋_GBK" w:hAnsi="方正仿宋_GBK" w:eastAsia="方正仿宋_GBK" w:cs="方正仿宋_GBK"/>
          <w:b/>
          <w:color w:val="auto"/>
          <w:spacing w:val="0"/>
          <w:sz w:val="32"/>
          <w:szCs w:val="32"/>
          <w:highlight w:val="none"/>
          <w:lang w:eastAsia="zh-CN"/>
        </w:rPr>
        <w:t>问题，</w:t>
      </w:r>
      <w:r>
        <w:rPr>
          <w:rFonts w:hint="eastAsia" w:ascii="方正仿宋_GBK" w:hAnsi="方正仿宋_GBK" w:eastAsia="方正仿宋_GBK" w:cs="方正仿宋_GBK"/>
          <w:b/>
          <w:bCs w:val="0"/>
          <w:color w:val="auto"/>
          <w:spacing w:val="6"/>
          <w:sz w:val="32"/>
          <w:szCs w:val="32"/>
          <w:highlight w:val="none"/>
        </w:rPr>
        <w:t>切实履行“两个责任”</w:t>
      </w:r>
      <w:r>
        <w:rPr>
          <w:rFonts w:hint="eastAsia" w:ascii="方正仿宋_GBK" w:hAnsi="方正仿宋_GBK" w:eastAsia="方正仿宋_GBK" w:cs="方正仿宋_GBK"/>
          <w:b/>
          <w:bCs w:val="0"/>
          <w:color w:val="auto"/>
          <w:spacing w:val="6"/>
          <w:sz w:val="32"/>
          <w:szCs w:val="32"/>
          <w:highlight w:val="none"/>
          <w:lang w:eastAsia="zh-CN"/>
        </w:rPr>
        <w:t>，不断</w:t>
      </w:r>
      <w:r>
        <w:rPr>
          <w:rFonts w:hint="eastAsia" w:ascii="方正仿宋_GBK" w:hAnsi="方正仿宋_GBK" w:eastAsia="方正仿宋_GBK" w:cs="方正仿宋_GBK"/>
          <w:b/>
          <w:color w:val="auto"/>
          <w:spacing w:val="0"/>
          <w:sz w:val="32"/>
          <w:szCs w:val="32"/>
          <w:highlight w:val="none"/>
          <w:lang w:eastAsia="zh-CN"/>
        </w:rPr>
        <w:t>增强纪律意识，健全</w:t>
      </w:r>
      <w:r>
        <w:rPr>
          <w:rFonts w:hint="eastAsia" w:ascii="方正仿宋_GBK" w:hAnsi="方正仿宋_GBK" w:eastAsia="方正仿宋_GBK" w:cs="方正仿宋_GBK"/>
          <w:b/>
          <w:bCs w:val="0"/>
          <w:color w:val="auto"/>
          <w:spacing w:val="6"/>
          <w:sz w:val="32"/>
          <w:szCs w:val="32"/>
          <w:highlight w:val="none"/>
        </w:rPr>
        <w:t>完善工作机制</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明确专职纪检干部岗位和工作职责，</w:t>
      </w:r>
      <w:r>
        <w:rPr>
          <w:rFonts w:hint="eastAsia" w:ascii="方正仿宋_GBK" w:hAnsi="方正仿宋_GBK" w:eastAsia="方正仿宋_GBK" w:cs="方正仿宋_GBK"/>
          <w:b/>
          <w:color w:val="auto"/>
          <w:spacing w:val="0"/>
          <w:sz w:val="32"/>
          <w:szCs w:val="32"/>
          <w:highlight w:val="none"/>
          <w:lang w:val="en-US" w:eastAsia="zh-CN"/>
        </w:rPr>
        <w:t>强化监督执纪问责，加强对党员干部职工的监督管理。</w:t>
      </w:r>
    </w:p>
    <w:p w14:paraId="7D4CE5C7">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一是加强纪律意识。</w:t>
      </w:r>
      <w:r>
        <w:rPr>
          <w:rFonts w:hint="eastAsia" w:ascii="方正仿宋_GBK" w:hAnsi="方正仿宋_GBK" w:eastAsia="方正仿宋_GBK" w:cs="方正仿宋_GBK"/>
          <w:b/>
          <w:bCs w:val="0"/>
          <w:color w:val="auto"/>
          <w:spacing w:val="6"/>
          <w:sz w:val="32"/>
          <w:szCs w:val="32"/>
          <w:highlight w:val="none"/>
        </w:rPr>
        <w:t>医院领导班子和财务人员集中学习《医院财务制度》和《政府会计准则》，规范财务管理，严格执行财务制度；医院党总支修订医院全面预算管理实施方案和预算管理组织架构及职责</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主要领导约谈分管领导，逐级进行约谈时任责任人和现任部门负责同志。</w:t>
      </w:r>
    </w:p>
    <w:p w14:paraId="30D40623">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ascii="方正仿宋_GBK" w:hAnsi="方正仿宋_GBK" w:eastAsia="方正仿宋_GBK" w:cs="方正仿宋_GBK"/>
          <w:b/>
          <w:bCs w:val="0"/>
          <w:color w:val="auto"/>
          <w:spacing w:val="6"/>
          <w:sz w:val="32"/>
          <w:szCs w:val="32"/>
          <w:highlight w:val="none"/>
        </w:rPr>
      </w:pPr>
      <w:r>
        <w:rPr>
          <w:rFonts w:hint="eastAsia" w:ascii="方正仿宋_GBK" w:hAnsi="方正仿宋_GBK" w:eastAsia="方正仿宋_GBK" w:cs="方正仿宋_GBK"/>
          <w:b/>
          <w:color w:val="auto"/>
          <w:spacing w:val="0"/>
          <w:sz w:val="32"/>
          <w:szCs w:val="32"/>
          <w:highlight w:val="none"/>
          <w:lang w:val="en-US" w:eastAsia="zh-CN"/>
        </w:rPr>
        <w:t>二是</w:t>
      </w:r>
      <w:r>
        <w:rPr>
          <w:rFonts w:hint="eastAsia" w:ascii="方正仿宋_GBK" w:hAnsi="方正仿宋_GBK" w:eastAsia="方正仿宋_GBK" w:cs="方正仿宋_GBK"/>
          <w:b/>
          <w:bCs w:val="0"/>
          <w:color w:val="auto"/>
          <w:spacing w:val="6"/>
          <w:sz w:val="32"/>
          <w:szCs w:val="32"/>
          <w:highlight w:val="none"/>
        </w:rPr>
        <w:t>压实疫情防控责任</w:t>
      </w:r>
      <w:r>
        <w:rPr>
          <w:rFonts w:hint="eastAsia" w:ascii="方正魏碑_GBK" w:hAnsi="方正魏碑_GBK" w:eastAsia="方正魏碑_GBK" w:cs="方正魏碑_GBK"/>
          <w:b/>
          <w:color w:val="auto"/>
          <w:spacing w:val="0"/>
          <w:kern w:val="32"/>
          <w:sz w:val="32"/>
          <w:szCs w:val="32"/>
          <w:highlight w:val="none"/>
          <w:u w:val="none"/>
          <w:lang w:val="en-US" w:eastAsia="zh-CN" w:bidi="ar-SA"/>
        </w:rPr>
        <w:t>。</w:t>
      </w:r>
      <w:r>
        <w:rPr>
          <w:rFonts w:hint="eastAsia" w:ascii="方正仿宋_GBK" w:hAnsi="方正仿宋_GBK" w:eastAsia="方正仿宋_GBK" w:cs="方正仿宋_GBK"/>
          <w:b/>
          <w:bCs w:val="0"/>
          <w:color w:val="auto"/>
          <w:spacing w:val="6"/>
          <w:sz w:val="32"/>
          <w:szCs w:val="32"/>
          <w:highlight w:val="none"/>
        </w:rPr>
        <w:t>严格执行上级部门关于离津问题的政策要求</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严格落实《塘沽妇产医院职工外出请假、销假制度》，全院职工严格按照医院请销假制度履行请销假手续</w:t>
      </w:r>
      <w:r>
        <w:rPr>
          <w:rFonts w:hint="eastAsia" w:ascii="方正仿宋_GBK" w:hAnsi="方正仿宋_GBK" w:eastAsia="方正仿宋_GBK" w:cs="方正仿宋_GBK"/>
          <w:b/>
          <w:bCs w:val="0"/>
          <w:color w:val="auto"/>
          <w:spacing w:val="6"/>
          <w:sz w:val="32"/>
          <w:szCs w:val="32"/>
          <w:highlight w:val="none"/>
          <w:lang w:eastAsia="zh-CN"/>
        </w:rPr>
        <w:t>，党建办公室</w:t>
      </w:r>
      <w:r>
        <w:rPr>
          <w:rFonts w:hint="eastAsia" w:ascii="方正仿宋_GBK" w:hAnsi="方正仿宋_GBK" w:eastAsia="方正仿宋_GBK" w:cs="方正仿宋_GBK"/>
          <w:b/>
          <w:bCs w:val="0"/>
          <w:color w:val="auto"/>
          <w:spacing w:val="6"/>
          <w:sz w:val="32"/>
          <w:szCs w:val="32"/>
          <w:highlight w:val="none"/>
        </w:rPr>
        <w:t>做好请销假备案统计及材料的归档；各科室严格做好人员考勤管理，每月如实将职工出勤情况填报考勤汇总表报党建办公室备案归档。</w:t>
      </w:r>
    </w:p>
    <w:p w14:paraId="2CE875C6">
      <w:pPr>
        <w:keepNext w:val="0"/>
        <w:keepLines w:val="0"/>
        <w:pageBreakBefore w:val="0"/>
        <w:kinsoku/>
        <w:wordWrap/>
        <w:overflowPunct w:val="0"/>
        <w:topLinePunct w:val="0"/>
        <w:autoSpaceDE/>
        <w:autoSpaceDN/>
        <w:bidi w:val="0"/>
        <w:spacing w:line="560" w:lineRule="exact"/>
        <w:ind w:left="0" w:leftChars="0" w:right="0" w:firstLine="664" w:firstLineChars="200"/>
        <w:textAlignment w:val="auto"/>
        <w:rPr>
          <w:rFonts w:hint="eastAsia" w:ascii="方正仿宋_GBK" w:hAnsi="方正仿宋_GBK" w:eastAsia="方正仿宋_GBK" w:cs="方正仿宋_GBK"/>
          <w:b/>
          <w:bCs w:val="0"/>
          <w:color w:val="auto"/>
          <w:spacing w:val="6"/>
          <w:sz w:val="32"/>
          <w:szCs w:val="32"/>
          <w:highlight w:val="none"/>
          <w:lang w:val="en-US" w:eastAsia="zh-CN"/>
        </w:rPr>
      </w:pPr>
      <w:r>
        <w:rPr>
          <w:rFonts w:hint="eastAsia" w:ascii="方正仿宋_GBK" w:hAnsi="方正仿宋_GBK" w:eastAsia="方正仿宋_GBK" w:cs="方正仿宋_GBK"/>
          <w:b/>
          <w:bCs w:val="0"/>
          <w:color w:val="auto"/>
          <w:spacing w:val="6"/>
          <w:sz w:val="32"/>
          <w:szCs w:val="32"/>
          <w:highlight w:val="none"/>
          <w:lang w:val="en-US" w:eastAsia="zh-CN"/>
        </w:rPr>
        <w:t>三是严抓</w:t>
      </w:r>
      <w:r>
        <w:rPr>
          <w:rFonts w:hint="eastAsia" w:ascii="方正仿宋_GBK" w:hAnsi="方正仿宋_GBK" w:eastAsia="方正仿宋_GBK" w:cs="方正仿宋_GBK"/>
          <w:b/>
          <w:bCs w:val="0"/>
          <w:color w:val="auto"/>
          <w:spacing w:val="6"/>
          <w:sz w:val="32"/>
          <w:szCs w:val="32"/>
          <w:highlight w:val="none"/>
        </w:rPr>
        <w:t>监督责任落实</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党总支学习《关于加强滨海新区公立医院纪检监察工作的实施方案》的通知精神，</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《滨海新区塘沽妇产医院纪检工作方案》</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明确专职纪检干部岗位和工作职责，内设党支部书记负责纪检工作，党支部委员会建制的内设党支部，由宣传委员协助党支部书记做好本支部纪检工作。</w:t>
      </w:r>
    </w:p>
    <w:p w14:paraId="4EB961B8">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val="en-US" w:eastAsia="zh-CN"/>
        </w:rPr>
        <w:t>（3）针对重点领域廉洁风险防控缺位的问题</w:t>
      </w:r>
      <w:r>
        <w:rPr>
          <w:rFonts w:hint="eastAsia" w:ascii="方正仿宋_GBK" w:hAnsi="方正仿宋_GBK" w:eastAsia="方正仿宋_GBK" w:cs="方正仿宋_GBK"/>
          <w:b/>
          <w:color w:val="auto"/>
          <w:spacing w:val="0"/>
          <w:sz w:val="32"/>
          <w:szCs w:val="32"/>
          <w:highlight w:val="none"/>
          <w:lang w:eastAsia="zh-CN"/>
        </w:rPr>
        <w:t>，强化</w:t>
      </w:r>
      <w:r>
        <w:rPr>
          <w:rFonts w:hint="eastAsia" w:ascii="方正仿宋_GBK" w:hAnsi="方正仿宋_GBK" w:eastAsia="方正仿宋_GBK" w:cs="方正仿宋_GBK"/>
          <w:b/>
          <w:color w:val="auto"/>
          <w:spacing w:val="0"/>
          <w:sz w:val="32"/>
          <w:szCs w:val="32"/>
          <w:highlight w:val="none"/>
          <w:lang w:val="en-US" w:eastAsia="zh-CN"/>
        </w:rPr>
        <w:t>重点领域廉洁风险防控意识，</w:t>
      </w:r>
      <w:r>
        <w:rPr>
          <w:rFonts w:hint="eastAsia" w:ascii="方正仿宋_GBK" w:hAnsi="方正仿宋_GBK" w:eastAsia="方正仿宋_GBK" w:cs="方正仿宋_GBK"/>
          <w:b/>
          <w:color w:val="auto"/>
          <w:spacing w:val="0"/>
          <w:sz w:val="32"/>
          <w:szCs w:val="32"/>
          <w:lang w:eastAsia="zh-CN"/>
        </w:rPr>
        <w:t>完善相关制度机制，加强对人、财、物的管理。</w:t>
      </w:r>
      <w:r>
        <w:rPr>
          <w:rFonts w:hint="eastAsia" w:ascii="方正仿宋_GBK" w:hAnsi="方正仿宋_GBK" w:eastAsia="方正仿宋_GBK" w:cs="方正仿宋_GBK"/>
          <w:b/>
          <w:bCs w:val="0"/>
          <w:color w:val="auto"/>
          <w:spacing w:val="6"/>
          <w:sz w:val="32"/>
          <w:szCs w:val="32"/>
          <w:highlight w:val="none"/>
          <w:lang w:eastAsia="zh-CN"/>
        </w:rPr>
        <w:t>临床科室认真落实核心制度，加强医德医风和行风建设，加强警示教育，保护患者隐私，提高患者就医感受。</w:t>
      </w:r>
    </w:p>
    <w:p w14:paraId="79DE3E53">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ascii="方正仿宋_GBK" w:hAnsi="方正仿宋_GBK" w:eastAsia="方正仿宋_GBK" w:cs="方正仿宋_GBK"/>
          <w:b/>
          <w:bCs w:val="0"/>
          <w:color w:val="auto"/>
          <w:spacing w:val="6"/>
          <w:sz w:val="32"/>
          <w:szCs w:val="32"/>
          <w:highlight w:val="none"/>
        </w:rPr>
      </w:pPr>
      <w:r>
        <w:rPr>
          <w:rFonts w:hint="eastAsia" w:ascii="方正仿宋_GBK" w:hAnsi="方正仿宋_GBK" w:eastAsia="方正仿宋_GBK" w:cs="方正仿宋_GBK"/>
          <w:b/>
          <w:color w:val="auto"/>
          <w:spacing w:val="0"/>
          <w:sz w:val="32"/>
          <w:szCs w:val="32"/>
          <w:highlight w:val="none"/>
          <w:lang w:eastAsia="zh-CN"/>
        </w:rPr>
        <w:t>一是</w:t>
      </w:r>
      <w:r>
        <w:rPr>
          <w:rFonts w:hint="eastAsia" w:ascii="方正仿宋_GBK" w:hAnsi="方正仿宋_GBK" w:eastAsia="方正仿宋_GBK" w:cs="方正仿宋_GBK"/>
          <w:b/>
          <w:bCs w:val="0"/>
          <w:color w:val="auto"/>
          <w:spacing w:val="6"/>
          <w:sz w:val="32"/>
          <w:szCs w:val="32"/>
          <w:highlight w:val="none"/>
          <w:lang w:eastAsia="zh-CN"/>
        </w:rPr>
        <w:t>加强</w:t>
      </w:r>
      <w:r>
        <w:rPr>
          <w:rFonts w:hint="eastAsia" w:ascii="方正仿宋_GBK" w:hAnsi="方正仿宋_GBK" w:eastAsia="方正仿宋_GBK" w:cs="方正仿宋_GBK"/>
          <w:b/>
          <w:bCs w:val="0"/>
          <w:color w:val="auto"/>
          <w:spacing w:val="6"/>
          <w:sz w:val="32"/>
          <w:szCs w:val="32"/>
          <w:highlight w:val="none"/>
        </w:rPr>
        <w:t>公车加油卡管理</w:t>
      </w:r>
      <w:r>
        <w:rPr>
          <w:rFonts w:hint="eastAsia" w:ascii="方正仿宋_GBK" w:hAnsi="方正仿宋_GBK" w:eastAsia="方正仿宋_GBK" w:cs="方正仿宋_GBK"/>
          <w:b/>
          <w:color w:val="auto"/>
          <w:spacing w:val="0"/>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lang w:eastAsia="zh-CN"/>
        </w:rPr>
        <w:t>医院党总支</w:t>
      </w:r>
      <w:r>
        <w:rPr>
          <w:rFonts w:hint="eastAsia" w:ascii="方正仿宋_GBK" w:hAnsi="方正仿宋_GBK" w:eastAsia="方正仿宋_GBK" w:cs="方正仿宋_GBK"/>
          <w:b/>
          <w:bCs w:val="0"/>
          <w:color w:val="auto"/>
          <w:spacing w:val="6"/>
          <w:sz w:val="32"/>
          <w:szCs w:val="32"/>
          <w:highlight w:val="none"/>
        </w:rPr>
        <w:t>落实全面从严治党主体责任，</w:t>
      </w:r>
      <w:r>
        <w:rPr>
          <w:rFonts w:hint="eastAsia" w:ascii="方正仿宋_GBK" w:hAnsi="方正仿宋_GBK" w:eastAsia="方正仿宋_GBK" w:cs="方正仿宋_GBK"/>
          <w:b/>
          <w:bCs w:val="0"/>
          <w:color w:val="auto"/>
          <w:spacing w:val="6"/>
          <w:sz w:val="32"/>
          <w:szCs w:val="32"/>
          <w:highlight w:val="none"/>
          <w:lang w:eastAsia="zh-CN"/>
        </w:rPr>
        <w:t>分层面组织</w:t>
      </w:r>
      <w:r>
        <w:rPr>
          <w:rFonts w:hint="eastAsia" w:ascii="方正仿宋_GBK" w:hAnsi="方正仿宋_GBK" w:eastAsia="方正仿宋_GBK" w:cs="方正仿宋_GBK"/>
          <w:b/>
          <w:bCs w:val="0"/>
          <w:color w:val="auto"/>
          <w:spacing w:val="6"/>
          <w:sz w:val="32"/>
          <w:szCs w:val="32"/>
          <w:highlight w:val="none"/>
        </w:rPr>
        <w:t>学习《党政机关公务用车管理办法》《关于加强滨海新区公务用车使用管理的工作方案》，党总支</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《塘沽妇产医院公务用车管理办法》</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严格执行“一车一卡”制度，加大监管力度，由专人负责加油卡使用、保管工作</w:t>
      </w:r>
      <w:r>
        <w:rPr>
          <w:rFonts w:hint="eastAsia" w:ascii="方正仿宋_GBK" w:hAnsi="方正仿宋_GBK" w:eastAsia="方正仿宋_GBK" w:cs="方正仿宋_GBK"/>
          <w:b/>
          <w:bCs w:val="0"/>
          <w:color w:val="auto"/>
          <w:spacing w:val="6"/>
          <w:sz w:val="32"/>
          <w:szCs w:val="32"/>
          <w:highlight w:val="none"/>
          <w:lang w:eastAsia="zh-CN"/>
        </w:rPr>
        <w:t>。同时，</w:t>
      </w:r>
      <w:r>
        <w:rPr>
          <w:rFonts w:hint="eastAsia" w:ascii="方正仿宋_GBK" w:hAnsi="方正仿宋_GBK" w:eastAsia="方正仿宋_GBK" w:cs="方正仿宋_GBK"/>
          <w:b/>
          <w:bCs w:val="0"/>
          <w:color w:val="auto"/>
          <w:spacing w:val="6"/>
          <w:sz w:val="32"/>
          <w:szCs w:val="32"/>
          <w:highlight w:val="none"/>
        </w:rPr>
        <w:t>分管院长对相关责任人进行约谈</w:t>
      </w:r>
      <w:r>
        <w:rPr>
          <w:rFonts w:hint="eastAsia" w:ascii="方正仿宋_GBK" w:hAnsi="方正仿宋_GBK" w:eastAsia="方正仿宋_GBK" w:cs="方正仿宋_GBK"/>
          <w:b/>
          <w:bCs w:val="0"/>
          <w:color w:val="auto"/>
          <w:spacing w:val="6"/>
          <w:sz w:val="32"/>
          <w:szCs w:val="32"/>
          <w:highlight w:val="none"/>
          <w:u w:val="none"/>
        </w:rPr>
        <w:t>，强化责任人意识</w:t>
      </w:r>
      <w:r>
        <w:rPr>
          <w:rFonts w:hint="eastAsia" w:ascii="方正仿宋_GBK" w:hAnsi="方正仿宋_GBK" w:eastAsia="方正仿宋_GBK" w:cs="方正仿宋_GBK"/>
          <w:b/>
          <w:bCs w:val="0"/>
          <w:color w:val="auto"/>
          <w:spacing w:val="6"/>
          <w:sz w:val="32"/>
          <w:szCs w:val="32"/>
          <w:highlight w:val="none"/>
        </w:rPr>
        <w:t>。</w:t>
      </w:r>
    </w:p>
    <w:p w14:paraId="5FDB9C2F">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bCs w:val="0"/>
          <w:color w:val="auto"/>
          <w:spacing w:val="6"/>
          <w:sz w:val="32"/>
          <w:szCs w:val="32"/>
          <w:highlight w:val="none"/>
        </w:rPr>
      </w:pPr>
      <w:r>
        <w:rPr>
          <w:rFonts w:hint="eastAsia" w:ascii="方正仿宋_GBK" w:hAnsi="方正仿宋_GBK" w:eastAsia="方正仿宋_GBK" w:cs="方正仿宋_GBK"/>
          <w:b/>
          <w:color w:val="auto"/>
          <w:spacing w:val="0"/>
          <w:sz w:val="32"/>
          <w:szCs w:val="32"/>
          <w:highlight w:val="none"/>
          <w:lang w:val="en-US" w:eastAsia="zh-CN"/>
        </w:rPr>
        <w:t>二是</w:t>
      </w:r>
      <w:r>
        <w:rPr>
          <w:rFonts w:hint="eastAsia" w:ascii="方正仿宋_GBK" w:hAnsi="方正仿宋_GBK" w:eastAsia="方正仿宋_GBK" w:cs="方正仿宋_GBK"/>
          <w:b/>
          <w:bCs w:val="0"/>
          <w:color w:val="auto"/>
          <w:spacing w:val="6"/>
          <w:sz w:val="32"/>
          <w:szCs w:val="32"/>
          <w:highlight w:val="none"/>
          <w:lang w:eastAsia="zh-CN"/>
        </w:rPr>
        <w:t>加强</w:t>
      </w:r>
      <w:r>
        <w:rPr>
          <w:rFonts w:hint="eastAsia" w:ascii="方正仿宋_GBK" w:hAnsi="方正仿宋_GBK" w:eastAsia="方正仿宋_GBK" w:cs="方正仿宋_GBK"/>
          <w:b/>
          <w:bCs w:val="0"/>
          <w:color w:val="auto"/>
          <w:spacing w:val="6"/>
          <w:sz w:val="32"/>
          <w:szCs w:val="32"/>
          <w:highlight w:val="none"/>
        </w:rPr>
        <w:t>现金管理</w:t>
      </w:r>
      <w:r>
        <w:rPr>
          <w:rFonts w:hint="eastAsia" w:ascii="方正仿宋_GBK" w:hAnsi="方正仿宋_GBK" w:eastAsia="方正仿宋_GBK" w:cs="方正仿宋_GBK"/>
          <w:b/>
          <w:color w:val="auto"/>
          <w:spacing w:val="0"/>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医院党总支</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医院货币资金管理办法</w:t>
      </w:r>
      <w:r>
        <w:rPr>
          <w:rFonts w:hint="eastAsia" w:ascii="方正仿宋_GBK" w:hAnsi="方正仿宋_GBK" w:eastAsia="方正仿宋_GBK" w:cs="方正仿宋_GBK"/>
          <w:b/>
          <w:bCs w:val="0"/>
          <w:color w:val="auto"/>
          <w:spacing w:val="6"/>
          <w:sz w:val="32"/>
          <w:szCs w:val="32"/>
          <w:highlight w:val="none"/>
          <w:lang w:eastAsia="zh-CN"/>
        </w:rPr>
        <w:t>和</w:t>
      </w:r>
      <w:r>
        <w:rPr>
          <w:rFonts w:hint="eastAsia" w:ascii="方正仿宋_GBK" w:hAnsi="方正仿宋_GBK" w:eastAsia="方正仿宋_GBK" w:cs="方正仿宋_GBK"/>
          <w:b/>
          <w:bCs w:val="0"/>
          <w:color w:val="auto"/>
          <w:spacing w:val="6"/>
          <w:sz w:val="32"/>
          <w:szCs w:val="32"/>
          <w:highlight w:val="none"/>
        </w:rPr>
        <w:t>借款管理办法</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进一步加强库存现金使用管理，杜绝大额现金支付，确保资金支出安全</w:t>
      </w:r>
      <w:r>
        <w:rPr>
          <w:rFonts w:hint="eastAsia" w:ascii="方正仿宋_GBK" w:hAnsi="方正仿宋_GBK" w:eastAsia="方正仿宋_GBK" w:cs="方正仿宋_GBK"/>
          <w:b/>
          <w:bCs w:val="0"/>
          <w:color w:val="auto"/>
          <w:spacing w:val="6"/>
          <w:sz w:val="32"/>
          <w:szCs w:val="32"/>
          <w:highlight w:val="none"/>
          <w:lang w:eastAsia="zh-CN"/>
        </w:rPr>
        <w:t>；财务人员认真学习并严格执行</w:t>
      </w:r>
      <w:r>
        <w:rPr>
          <w:rFonts w:hint="eastAsia" w:ascii="方正仿宋_GBK" w:hAnsi="方正仿宋_GBK" w:eastAsia="方正仿宋_GBK" w:cs="方正仿宋_GBK"/>
          <w:b/>
          <w:bCs w:val="0"/>
          <w:color w:val="auto"/>
          <w:spacing w:val="6"/>
          <w:sz w:val="32"/>
          <w:szCs w:val="32"/>
          <w:highlight w:val="none"/>
        </w:rPr>
        <w:t>现金管理暂行条例</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将原收费处备用金换零工作调整至财务物价科出纳岗负责。</w:t>
      </w:r>
    </w:p>
    <w:p w14:paraId="12921175">
      <w:pPr>
        <w:keepNext w:val="0"/>
        <w:keepLines w:val="0"/>
        <w:pageBreakBefore w:val="0"/>
        <w:kinsoku/>
        <w:wordWrap/>
        <w:overflowPunct w:val="0"/>
        <w:topLinePunct w:val="0"/>
        <w:autoSpaceDE/>
        <w:autoSpaceDN/>
        <w:bidi w:val="0"/>
        <w:spacing w:line="560" w:lineRule="exact"/>
        <w:ind w:left="0" w:leftChars="0" w:right="0" w:firstLine="664" w:firstLineChars="200"/>
        <w:textAlignment w:val="auto"/>
        <w:rPr>
          <w:rFonts w:hint="eastAsia" w:ascii="方正仿宋_GBK" w:hAnsi="方正仿宋_GBK" w:eastAsia="方正仿宋_GBK" w:cs="方正仿宋_GBK"/>
          <w:b/>
          <w:bCs w:val="0"/>
          <w:color w:val="auto"/>
          <w:spacing w:val="6"/>
          <w:sz w:val="32"/>
          <w:szCs w:val="32"/>
          <w:highlight w:val="none"/>
          <w:lang w:eastAsia="zh-CN"/>
        </w:rPr>
      </w:pPr>
      <w:r>
        <w:rPr>
          <w:rFonts w:hint="eastAsia" w:ascii="方正仿宋_GBK" w:hAnsi="方正仿宋_GBK" w:eastAsia="方正仿宋_GBK" w:cs="方正仿宋_GBK"/>
          <w:b/>
          <w:bCs w:val="0"/>
          <w:color w:val="auto"/>
          <w:spacing w:val="6"/>
          <w:sz w:val="32"/>
          <w:szCs w:val="32"/>
          <w:highlight w:val="none"/>
          <w:lang w:eastAsia="zh-CN"/>
        </w:rPr>
        <w:t>三是加强</w:t>
      </w:r>
      <w:r>
        <w:rPr>
          <w:rFonts w:hint="eastAsia" w:ascii="方正仿宋_GBK" w:hAnsi="方正仿宋_GBK" w:eastAsia="方正仿宋_GBK" w:cs="方正仿宋_GBK"/>
          <w:b/>
          <w:bCs w:val="0"/>
          <w:color w:val="auto"/>
          <w:spacing w:val="6"/>
          <w:sz w:val="32"/>
          <w:szCs w:val="32"/>
          <w:highlight w:val="none"/>
        </w:rPr>
        <w:t>药品管理</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党总支学习《市卫生计生委关于进一步规范统方信息管理的通知》</w:t>
      </w:r>
      <w:r>
        <w:rPr>
          <w:rFonts w:hint="eastAsia" w:ascii="方正仿宋_GBK" w:hAnsi="方正仿宋_GBK" w:eastAsia="方正仿宋_GBK" w:cs="方正仿宋_GBK"/>
          <w:b/>
          <w:bCs w:val="0"/>
          <w:color w:val="auto"/>
          <w:spacing w:val="6"/>
          <w:sz w:val="32"/>
          <w:szCs w:val="32"/>
          <w:highlight w:val="none"/>
          <w:lang w:eastAsia="zh-CN"/>
        </w:rPr>
        <w:t>等文件精神</w:t>
      </w:r>
      <w:r>
        <w:rPr>
          <w:rFonts w:hint="eastAsia" w:ascii="方正仿宋_GBK" w:hAnsi="方正仿宋_GBK" w:eastAsia="方正仿宋_GBK" w:cs="方正仿宋_GBK"/>
          <w:b/>
          <w:bCs w:val="0"/>
          <w:color w:val="auto"/>
          <w:spacing w:val="6"/>
          <w:sz w:val="32"/>
          <w:szCs w:val="32"/>
          <w:highlight w:val="none"/>
        </w:rPr>
        <w:t>，</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医院反统方管理制度</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患者未取药品管理规定</w:t>
      </w:r>
      <w:r>
        <w:rPr>
          <w:rFonts w:hint="eastAsia" w:ascii="方正仿宋_GBK" w:hAnsi="方正仿宋_GBK" w:eastAsia="方正仿宋_GBK" w:cs="方正仿宋_GBK"/>
          <w:b/>
          <w:bCs w:val="0"/>
          <w:color w:val="auto"/>
          <w:spacing w:val="6"/>
          <w:sz w:val="32"/>
          <w:szCs w:val="32"/>
          <w:highlight w:val="none"/>
          <w:lang w:eastAsia="zh-CN"/>
        </w:rPr>
        <w:t>。医院</w:t>
      </w:r>
      <w:r>
        <w:rPr>
          <w:rFonts w:hint="eastAsia" w:ascii="方正仿宋_GBK" w:hAnsi="方正仿宋_GBK" w:eastAsia="方正仿宋_GBK" w:cs="方正仿宋_GBK"/>
          <w:b/>
          <w:bCs w:val="0"/>
          <w:color w:val="auto"/>
          <w:spacing w:val="6"/>
          <w:sz w:val="32"/>
          <w:szCs w:val="32"/>
          <w:highlight w:val="none"/>
        </w:rPr>
        <w:t>按照反统方管理制度，建立信息统计审批权限，履行审批备案手续。</w:t>
      </w:r>
      <w:r>
        <w:rPr>
          <w:rFonts w:hint="eastAsia" w:ascii="方正仿宋_GBK" w:hAnsi="方正仿宋_GBK" w:eastAsia="方正仿宋_GBK" w:cs="方正仿宋_GBK"/>
          <w:b/>
          <w:bCs w:val="0"/>
          <w:color w:val="auto"/>
          <w:spacing w:val="6"/>
          <w:sz w:val="32"/>
          <w:szCs w:val="32"/>
          <w:highlight w:val="none"/>
          <w:lang w:eastAsia="zh-CN"/>
        </w:rPr>
        <w:t>药剂科</w:t>
      </w:r>
      <w:r>
        <w:rPr>
          <w:rFonts w:hint="eastAsia" w:ascii="方正仿宋_GBK" w:hAnsi="方正仿宋_GBK" w:eastAsia="方正仿宋_GBK" w:cs="方正仿宋_GBK"/>
          <w:b/>
          <w:bCs w:val="0"/>
          <w:color w:val="auto"/>
          <w:spacing w:val="6"/>
          <w:sz w:val="32"/>
          <w:szCs w:val="32"/>
          <w:highlight w:val="none"/>
        </w:rPr>
        <w:t>设置专用区域，用于存放未能及时取走的药品且进行专人管理</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z w:val="32"/>
          <w:szCs w:val="32"/>
          <w:highlight w:val="none"/>
          <w:lang w:eastAsia="zh-CN"/>
        </w:rPr>
        <w:t>药剂科定期</w:t>
      </w:r>
      <w:r>
        <w:rPr>
          <w:rFonts w:hint="eastAsia" w:ascii="方正仿宋_GBK" w:hAnsi="方正仿宋_GBK" w:eastAsia="方正仿宋_GBK" w:cs="方正仿宋_GBK"/>
          <w:b/>
          <w:bCs w:val="0"/>
          <w:color w:val="auto"/>
          <w:sz w:val="32"/>
          <w:szCs w:val="32"/>
          <w:highlight w:val="none"/>
        </w:rPr>
        <w:t>进行</w:t>
      </w:r>
      <w:r>
        <w:rPr>
          <w:rFonts w:hint="eastAsia" w:ascii="方正仿宋_GBK" w:hAnsi="方正仿宋_GBK" w:eastAsia="方正仿宋_GBK" w:cs="方正仿宋_GBK"/>
          <w:b/>
          <w:bCs w:val="0"/>
          <w:color w:val="auto"/>
          <w:sz w:val="32"/>
          <w:szCs w:val="32"/>
          <w:highlight w:val="none"/>
          <w:lang w:eastAsia="zh-CN"/>
        </w:rPr>
        <w:t>药品</w:t>
      </w:r>
      <w:r>
        <w:rPr>
          <w:rFonts w:hint="eastAsia" w:ascii="方正仿宋_GBK" w:hAnsi="方正仿宋_GBK" w:eastAsia="方正仿宋_GBK" w:cs="方正仿宋_GBK"/>
          <w:b/>
          <w:bCs w:val="0"/>
          <w:color w:val="auto"/>
          <w:sz w:val="32"/>
          <w:szCs w:val="32"/>
          <w:highlight w:val="none"/>
        </w:rPr>
        <w:t>盘点，财务</w:t>
      </w:r>
      <w:r>
        <w:rPr>
          <w:rFonts w:hint="eastAsia" w:ascii="方正仿宋_GBK" w:hAnsi="方正仿宋_GBK" w:eastAsia="方正仿宋_GBK" w:cs="方正仿宋_GBK"/>
          <w:b/>
          <w:bCs w:val="0"/>
          <w:color w:val="auto"/>
          <w:sz w:val="32"/>
          <w:szCs w:val="32"/>
          <w:highlight w:val="none"/>
          <w:lang w:eastAsia="zh-CN"/>
        </w:rPr>
        <w:t>科</w:t>
      </w:r>
      <w:r>
        <w:rPr>
          <w:rFonts w:hint="eastAsia" w:ascii="方正仿宋_GBK" w:hAnsi="方正仿宋_GBK" w:eastAsia="方正仿宋_GBK" w:cs="方正仿宋_GBK"/>
          <w:b/>
          <w:bCs w:val="0"/>
          <w:color w:val="auto"/>
          <w:sz w:val="32"/>
          <w:szCs w:val="32"/>
          <w:highlight w:val="none"/>
        </w:rPr>
        <w:t>监</w:t>
      </w:r>
      <w:r>
        <w:rPr>
          <w:rFonts w:hint="eastAsia" w:ascii="方正仿宋_GBK" w:hAnsi="方正仿宋_GBK" w:eastAsia="方正仿宋_GBK" w:cs="方正仿宋_GBK"/>
          <w:b/>
          <w:bCs w:val="0"/>
          <w:color w:val="auto"/>
          <w:sz w:val="32"/>
          <w:szCs w:val="32"/>
          <w:highlight w:val="none"/>
          <w:lang w:eastAsia="zh-CN"/>
        </w:rPr>
        <w:t>督</w:t>
      </w:r>
      <w:r>
        <w:rPr>
          <w:rFonts w:hint="eastAsia" w:ascii="方正仿宋_GBK" w:hAnsi="方正仿宋_GBK" w:eastAsia="方正仿宋_GBK" w:cs="方正仿宋_GBK"/>
          <w:b/>
          <w:bCs w:val="0"/>
          <w:color w:val="auto"/>
          <w:sz w:val="32"/>
          <w:szCs w:val="32"/>
          <w:highlight w:val="none"/>
        </w:rPr>
        <w:t>盘</w:t>
      </w:r>
      <w:r>
        <w:rPr>
          <w:rFonts w:hint="eastAsia" w:ascii="方正仿宋_GBK" w:hAnsi="方正仿宋_GBK" w:eastAsia="方正仿宋_GBK" w:cs="方正仿宋_GBK"/>
          <w:b/>
          <w:bCs w:val="0"/>
          <w:color w:val="auto"/>
          <w:sz w:val="32"/>
          <w:szCs w:val="32"/>
          <w:highlight w:val="none"/>
          <w:lang w:eastAsia="zh-CN"/>
        </w:rPr>
        <w:t>点，做好账务管理</w:t>
      </w:r>
      <w:r>
        <w:rPr>
          <w:rFonts w:hint="eastAsia" w:ascii="方正仿宋_GBK" w:hAnsi="方正仿宋_GBK" w:eastAsia="方正仿宋_GBK" w:cs="方正仿宋_GBK"/>
          <w:b/>
          <w:bCs w:val="0"/>
          <w:color w:val="auto"/>
          <w:spacing w:val="6"/>
          <w:sz w:val="32"/>
          <w:szCs w:val="32"/>
          <w:highlight w:val="none"/>
          <w:lang w:eastAsia="zh-CN"/>
        </w:rPr>
        <w:t>。</w:t>
      </w:r>
    </w:p>
    <w:p w14:paraId="22075305">
      <w:pPr>
        <w:keepNext w:val="0"/>
        <w:keepLines w:val="0"/>
        <w:pageBreakBefore w:val="0"/>
        <w:kinsoku/>
        <w:wordWrap/>
        <w:overflowPunct w:val="0"/>
        <w:topLinePunct w:val="0"/>
        <w:autoSpaceDE/>
        <w:autoSpaceDN/>
        <w:bidi w:val="0"/>
        <w:spacing w:line="560" w:lineRule="exact"/>
        <w:ind w:left="0" w:leftChars="0" w:right="0" w:firstLine="664" w:firstLineChars="200"/>
        <w:textAlignment w:val="auto"/>
        <w:rPr>
          <w:rFonts w:hint="eastAsia" w:eastAsia="方正仿宋_GBK"/>
          <w:color w:val="auto"/>
          <w:lang w:val="en-US" w:eastAsia="zh-CN"/>
        </w:rPr>
      </w:pPr>
      <w:r>
        <w:rPr>
          <w:rFonts w:hint="eastAsia" w:ascii="方正仿宋_GBK" w:hAnsi="方正仿宋_GBK" w:eastAsia="方正仿宋_GBK" w:cs="方正仿宋_GBK"/>
          <w:b/>
          <w:bCs w:val="0"/>
          <w:color w:val="auto"/>
          <w:spacing w:val="6"/>
          <w:sz w:val="32"/>
          <w:szCs w:val="32"/>
          <w:highlight w:val="none"/>
          <w:lang w:eastAsia="zh-CN"/>
        </w:rPr>
        <w:t>四是加强</w:t>
      </w:r>
      <w:r>
        <w:rPr>
          <w:rFonts w:hint="eastAsia" w:ascii="方正仿宋_GBK" w:hAnsi="方正仿宋_GBK" w:eastAsia="方正仿宋_GBK" w:cs="方正仿宋_GBK"/>
          <w:b/>
          <w:bCs w:val="0"/>
          <w:color w:val="auto"/>
          <w:spacing w:val="6"/>
          <w:sz w:val="32"/>
          <w:szCs w:val="32"/>
          <w:highlight w:val="none"/>
        </w:rPr>
        <w:t>关键岗位管理</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医院党总支</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医院工会财务管理制度</w:t>
      </w:r>
      <w:r>
        <w:rPr>
          <w:rFonts w:hint="eastAsia" w:ascii="方正仿宋_GBK" w:hAnsi="方正仿宋_GBK" w:eastAsia="方正仿宋_GBK" w:cs="方正仿宋_GBK"/>
          <w:b/>
          <w:bCs w:val="0"/>
          <w:color w:val="auto"/>
          <w:spacing w:val="6"/>
          <w:sz w:val="32"/>
          <w:szCs w:val="32"/>
          <w:highlight w:val="none"/>
          <w:lang w:eastAsia="zh-CN"/>
        </w:rPr>
        <w:t>和</w:t>
      </w:r>
      <w:r>
        <w:rPr>
          <w:rFonts w:hint="eastAsia" w:ascii="方正仿宋_GBK" w:hAnsi="方正仿宋_GBK" w:eastAsia="方正仿宋_GBK" w:cs="方正仿宋_GBK"/>
          <w:b/>
          <w:bCs w:val="0"/>
          <w:color w:val="auto"/>
          <w:spacing w:val="6"/>
          <w:sz w:val="32"/>
          <w:szCs w:val="32"/>
          <w:highlight w:val="none"/>
        </w:rPr>
        <w:t>工会委员会经费审查制度</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设立工会出纳、会计岗位，增加工会出纳人员1名，</w:t>
      </w:r>
      <w:r>
        <w:rPr>
          <w:rFonts w:hint="eastAsia" w:ascii="方正仿宋_GBK" w:hAnsi="方正仿宋_GBK" w:eastAsia="方正仿宋_GBK" w:cs="方正仿宋_GBK"/>
          <w:b/>
          <w:bCs w:val="0"/>
          <w:color w:val="auto"/>
          <w:spacing w:val="6"/>
          <w:sz w:val="32"/>
          <w:szCs w:val="32"/>
          <w:highlight w:val="none"/>
          <w:lang w:eastAsia="zh-CN"/>
        </w:rPr>
        <w:t>及时</w:t>
      </w:r>
      <w:r>
        <w:rPr>
          <w:rFonts w:hint="eastAsia" w:ascii="方正仿宋_GBK" w:hAnsi="方正仿宋_GBK" w:eastAsia="方正仿宋_GBK" w:cs="方正仿宋_GBK"/>
          <w:b/>
          <w:bCs w:val="0"/>
          <w:color w:val="auto"/>
          <w:spacing w:val="6"/>
          <w:sz w:val="32"/>
          <w:szCs w:val="32"/>
          <w:highlight w:val="none"/>
        </w:rPr>
        <w:t>增补工会经审委员，严格履行经审职能。</w:t>
      </w:r>
      <w:r>
        <w:rPr>
          <w:rFonts w:hint="eastAsia" w:ascii="方正仿宋_GBK" w:hAnsi="方正仿宋_GBK" w:eastAsia="方正仿宋_GBK" w:cs="方正仿宋_GBK"/>
          <w:b/>
          <w:bCs w:val="0"/>
          <w:color w:val="auto"/>
          <w:spacing w:val="6"/>
          <w:sz w:val="32"/>
          <w:szCs w:val="32"/>
          <w:highlight w:val="none"/>
          <w:lang w:eastAsia="zh-CN"/>
        </w:rPr>
        <w:t>工会组织相关人员集中</w:t>
      </w:r>
      <w:r>
        <w:rPr>
          <w:rFonts w:hint="eastAsia" w:ascii="方正仿宋_GBK" w:hAnsi="方正仿宋_GBK" w:eastAsia="方正仿宋_GBK" w:cs="方正仿宋_GBK"/>
          <w:b/>
          <w:bCs w:val="0"/>
          <w:color w:val="auto"/>
          <w:spacing w:val="6"/>
          <w:sz w:val="32"/>
          <w:szCs w:val="32"/>
          <w:highlight w:val="none"/>
        </w:rPr>
        <w:t>学习《工会会计制度》《天津市基层工会经费收支管理办法》</w:t>
      </w:r>
      <w:r>
        <w:rPr>
          <w:rFonts w:hint="eastAsia" w:ascii="方正仿宋_GBK" w:hAnsi="方正仿宋_GBK" w:eastAsia="方正仿宋_GBK" w:cs="方正仿宋_GBK"/>
          <w:b/>
          <w:bCs w:val="0"/>
          <w:color w:val="auto"/>
          <w:spacing w:val="6"/>
          <w:sz w:val="32"/>
          <w:szCs w:val="32"/>
          <w:highlight w:val="none"/>
          <w:lang w:eastAsia="zh-CN"/>
        </w:rPr>
        <w:t>等制度</w:t>
      </w:r>
      <w:r>
        <w:rPr>
          <w:rFonts w:hint="eastAsia" w:ascii="方正仿宋_GBK" w:hAnsi="方正仿宋_GBK" w:eastAsia="方正仿宋_GBK" w:cs="方正仿宋_GBK"/>
          <w:b/>
          <w:bCs w:val="0"/>
          <w:color w:val="auto"/>
          <w:spacing w:val="6"/>
          <w:sz w:val="32"/>
          <w:szCs w:val="32"/>
          <w:highlight w:val="none"/>
        </w:rPr>
        <w:t>。</w:t>
      </w:r>
      <w:r>
        <w:rPr>
          <w:rFonts w:hint="eastAsia" w:ascii="方正仿宋_GBK" w:hAnsi="方正仿宋_GBK" w:eastAsia="方正仿宋_GBK" w:cs="方正仿宋_GBK"/>
          <w:b/>
          <w:bCs w:val="0"/>
          <w:color w:val="auto"/>
          <w:spacing w:val="6"/>
          <w:sz w:val="32"/>
          <w:szCs w:val="32"/>
          <w:highlight w:val="none"/>
          <w:lang w:eastAsia="zh-CN"/>
        </w:rPr>
        <w:t>临床科室认真落实核心制度，加强医德医风和行风建设，加强警示教育，保护患者隐私，提高患者就医感受。</w:t>
      </w:r>
    </w:p>
    <w:p w14:paraId="0DD04B58">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val="en-US" w:eastAsia="zh-CN"/>
        </w:rPr>
        <w:t>（4）针对项目采购失管失控的</w:t>
      </w:r>
      <w:r>
        <w:rPr>
          <w:rFonts w:hint="eastAsia" w:ascii="方正仿宋_GBK" w:hAnsi="方正仿宋_GBK" w:eastAsia="方正仿宋_GBK" w:cs="方正仿宋_GBK"/>
          <w:b/>
          <w:color w:val="auto"/>
          <w:spacing w:val="0"/>
          <w:sz w:val="32"/>
          <w:szCs w:val="32"/>
          <w:highlight w:val="none"/>
          <w:lang w:eastAsia="zh-CN"/>
        </w:rPr>
        <w:t>问题，加强对项目采购的管控，完善相关制度流程，</w:t>
      </w:r>
      <w:r>
        <w:rPr>
          <w:rFonts w:hint="eastAsia" w:ascii="方正仿宋_GBK" w:hAnsi="方正仿宋_GBK" w:eastAsia="方正仿宋_GBK" w:cs="方正仿宋_GBK"/>
          <w:b/>
          <w:bCs w:val="0"/>
          <w:color w:val="auto"/>
          <w:spacing w:val="6"/>
          <w:sz w:val="32"/>
          <w:szCs w:val="32"/>
          <w:highlight w:val="none"/>
        </w:rPr>
        <w:t>修订《天津市滨海新区塘沽妇产医院采购管理办法（试行）》，建立专家评委会论证机制，合理设置招标参数</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明确招标岗位工作职责，提升招标审核的业务能力，严格审核投标企业相关资质</w:t>
      </w:r>
      <w:r>
        <w:rPr>
          <w:rFonts w:hint="eastAsia" w:ascii="方正仿宋_GBK" w:hAnsi="方正仿宋_GBK" w:eastAsia="方正仿宋_GBK" w:cs="方正仿宋_GBK"/>
          <w:b/>
          <w:bCs w:val="0"/>
          <w:color w:val="auto"/>
          <w:spacing w:val="6"/>
          <w:sz w:val="32"/>
          <w:szCs w:val="32"/>
          <w:highlight w:val="none"/>
          <w:lang w:eastAsia="zh-CN"/>
        </w:rPr>
        <w:t>；严格履行</w:t>
      </w:r>
      <w:r>
        <w:rPr>
          <w:rFonts w:hint="eastAsia" w:ascii="方正仿宋_GBK" w:hAnsi="方正仿宋_GBK" w:eastAsia="方正仿宋_GBK" w:cs="方正仿宋_GBK"/>
          <w:b/>
          <w:bCs w:val="0"/>
          <w:color w:val="auto"/>
          <w:spacing w:val="6"/>
          <w:sz w:val="32"/>
          <w:szCs w:val="32"/>
          <w:highlight w:val="none"/>
        </w:rPr>
        <w:t>合同审批</w:t>
      </w:r>
      <w:r>
        <w:rPr>
          <w:rFonts w:hint="eastAsia" w:ascii="方正仿宋_GBK" w:hAnsi="方正仿宋_GBK" w:eastAsia="方正仿宋_GBK" w:cs="方正仿宋_GBK"/>
          <w:b/>
          <w:bCs w:val="0"/>
          <w:color w:val="auto"/>
          <w:spacing w:val="6"/>
          <w:sz w:val="32"/>
          <w:szCs w:val="32"/>
          <w:highlight w:val="none"/>
          <w:lang w:eastAsia="zh-CN"/>
        </w:rPr>
        <w:t>手续。</w:t>
      </w:r>
    </w:p>
    <w:p w14:paraId="77642B24">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一是避免</w:t>
      </w:r>
      <w:r>
        <w:rPr>
          <w:rFonts w:hint="eastAsia" w:ascii="方正仿宋_GBK" w:hAnsi="方正仿宋_GBK" w:eastAsia="方正仿宋_GBK" w:cs="方正仿宋_GBK"/>
          <w:b/>
          <w:bCs w:val="0"/>
          <w:color w:val="auto"/>
          <w:spacing w:val="6"/>
          <w:sz w:val="32"/>
          <w:szCs w:val="32"/>
          <w:highlight w:val="none"/>
        </w:rPr>
        <w:t>关联企业串通投标</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医院党总支</w:t>
      </w:r>
      <w:r>
        <w:rPr>
          <w:rFonts w:hint="eastAsia" w:ascii="方正仿宋_GBK" w:hAnsi="方正仿宋_GBK" w:eastAsia="方正仿宋_GBK" w:cs="方正仿宋_GBK"/>
          <w:b/>
          <w:bCs w:val="0"/>
          <w:color w:val="auto"/>
          <w:spacing w:val="6"/>
          <w:sz w:val="32"/>
          <w:szCs w:val="32"/>
          <w:highlight w:val="none"/>
          <w:lang w:eastAsia="zh-CN"/>
        </w:rPr>
        <w:t>组织相关</w:t>
      </w:r>
      <w:r>
        <w:rPr>
          <w:rFonts w:hint="eastAsia" w:ascii="方正仿宋_GBK" w:hAnsi="方正仿宋_GBK" w:eastAsia="方正仿宋_GBK" w:cs="方正仿宋_GBK"/>
          <w:b/>
          <w:bCs w:val="0"/>
          <w:color w:val="auto"/>
          <w:spacing w:val="6"/>
          <w:sz w:val="32"/>
          <w:szCs w:val="32"/>
          <w:highlight w:val="none"/>
        </w:rPr>
        <w:t>人员分层面学习《中华人民共和国招标投标法》《中华人民共和国政府采购法》</w:t>
      </w:r>
      <w:r>
        <w:rPr>
          <w:rFonts w:hint="eastAsia" w:ascii="方正仿宋_GBK" w:hAnsi="方正仿宋_GBK" w:eastAsia="方正仿宋_GBK" w:cs="方正仿宋_GBK"/>
          <w:b/>
          <w:bCs w:val="0"/>
          <w:color w:val="auto"/>
          <w:spacing w:val="6"/>
          <w:sz w:val="32"/>
          <w:szCs w:val="32"/>
          <w:highlight w:val="none"/>
          <w:lang w:eastAsia="zh-CN"/>
        </w:rPr>
        <w:t>等内容，</w:t>
      </w:r>
      <w:r>
        <w:rPr>
          <w:rFonts w:hint="eastAsia" w:ascii="方正仿宋_GBK" w:hAnsi="方正仿宋_GBK" w:eastAsia="方正仿宋_GBK" w:cs="方正仿宋_GBK"/>
          <w:b/>
          <w:bCs w:val="0"/>
          <w:color w:val="auto"/>
          <w:spacing w:val="6"/>
          <w:sz w:val="32"/>
          <w:szCs w:val="32"/>
          <w:highlight w:val="none"/>
        </w:rPr>
        <w:t>加强对第三方招标代理公司的监管，集体约谈第三方招标代理机构，并发送《告知函》，要求在开标时对应标供应商控股信息、法人、企业负责人、缴纳保证金账户进行审核。</w:t>
      </w:r>
    </w:p>
    <w:p w14:paraId="38C9709D">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ascii="方正仿宋_GBK" w:hAnsi="方正仿宋_GBK" w:eastAsia="方正仿宋_GBK" w:cs="方正仿宋_GBK"/>
          <w:b/>
          <w:bCs w:val="0"/>
          <w:color w:val="auto"/>
          <w:spacing w:val="6"/>
          <w:sz w:val="32"/>
          <w:szCs w:val="32"/>
          <w:highlight w:val="none"/>
        </w:rPr>
      </w:pPr>
      <w:r>
        <w:rPr>
          <w:rFonts w:hint="eastAsia" w:ascii="方正仿宋_GBK" w:hAnsi="方正仿宋_GBK" w:eastAsia="方正仿宋_GBK" w:cs="方正仿宋_GBK"/>
          <w:b/>
          <w:color w:val="auto"/>
          <w:spacing w:val="0"/>
          <w:sz w:val="32"/>
          <w:szCs w:val="32"/>
          <w:highlight w:val="none"/>
          <w:lang w:val="en-US" w:eastAsia="zh-CN"/>
        </w:rPr>
        <w:t>二是</w:t>
      </w:r>
      <w:r>
        <w:rPr>
          <w:rFonts w:hint="eastAsia" w:ascii="方正仿宋_GBK" w:hAnsi="方正仿宋_GBK" w:eastAsia="方正仿宋_GBK" w:cs="方正仿宋_GBK"/>
          <w:b/>
          <w:color w:val="auto"/>
          <w:spacing w:val="0"/>
          <w:sz w:val="32"/>
          <w:szCs w:val="32"/>
          <w:highlight w:val="none"/>
          <w:lang w:eastAsia="zh-CN"/>
        </w:rPr>
        <w:t>避免</w:t>
      </w:r>
      <w:r>
        <w:rPr>
          <w:rFonts w:hint="eastAsia" w:ascii="方正仿宋_GBK" w:hAnsi="方正仿宋_GBK" w:eastAsia="方正仿宋_GBK" w:cs="方正仿宋_GBK"/>
          <w:b/>
          <w:bCs w:val="0"/>
          <w:color w:val="auto"/>
          <w:spacing w:val="6"/>
          <w:sz w:val="32"/>
          <w:szCs w:val="32"/>
          <w:highlight w:val="none"/>
        </w:rPr>
        <w:t>招标条件</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量身定制</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医院党总支</w:t>
      </w:r>
      <w:r>
        <w:rPr>
          <w:rFonts w:hint="eastAsia" w:ascii="方正仿宋_GBK" w:hAnsi="方正仿宋_GBK" w:eastAsia="方正仿宋_GBK" w:cs="方正仿宋_GBK"/>
          <w:b/>
          <w:bCs w:val="0"/>
          <w:color w:val="auto"/>
          <w:spacing w:val="6"/>
          <w:sz w:val="32"/>
          <w:szCs w:val="32"/>
          <w:highlight w:val="none"/>
          <w:lang w:eastAsia="zh-CN"/>
        </w:rPr>
        <w:t>组织相关</w:t>
      </w:r>
      <w:r>
        <w:rPr>
          <w:rFonts w:hint="eastAsia" w:ascii="方正仿宋_GBK" w:hAnsi="方正仿宋_GBK" w:eastAsia="方正仿宋_GBK" w:cs="方正仿宋_GBK"/>
          <w:b/>
          <w:bCs w:val="0"/>
          <w:color w:val="auto"/>
          <w:spacing w:val="6"/>
          <w:sz w:val="32"/>
          <w:szCs w:val="32"/>
          <w:highlight w:val="none"/>
        </w:rPr>
        <w:t>人员分层面学习《中华人民共和国招标投标法》《中华人民共和国政府采购法》</w:t>
      </w:r>
      <w:r>
        <w:rPr>
          <w:rFonts w:hint="eastAsia" w:ascii="方正仿宋_GBK" w:hAnsi="方正仿宋_GBK" w:eastAsia="方正仿宋_GBK" w:cs="方正仿宋_GBK"/>
          <w:b/>
          <w:bCs w:val="0"/>
          <w:color w:val="auto"/>
          <w:spacing w:val="6"/>
          <w:sz w:val="32"/>
          <w:szCs w:val="32"/>
          <w:highlight w:val="none"/>
          <w:lang w:eastAsia="zh-CN"/>
        </w:rPr>
        <w:t>等内容，</w:t>
      </w:r>
      <w:r>
        <w:rPr>
          <w:rFonts w:hint="eastAsia" w:ascii="方正仿宋_GBK" w:hAnsi="方正仿宋_GBK" w:eastAsia="方正仿宋_GBK" w:cs="方正仿宋_GBK"/>
          <w:b/>
          <w:bCs w:val="0"/>
          <w:color w:val="auto"/>
          <w:spacing w:val="6"/>
          <w:sz w:val="32"/>
          <w:szCs w:val="32"/>
          <w:highlight w:val="none"/>
        </w:rPr>
        <w:t>医院党总支会议修订《天津市滨海新区塘沽妇产医院采购管理办法（试行）》，建立专家评委会论证机制，合理设置招标参数。</w:t>
      </w:r>
    </w:p>
    <w:p w14:paraId="673F6879">
      <w:pPr>
        <w:keepNext w:val="0"/>
        <w:keepLines w:val="0"/>
        <w:pageBreakBefore w:val="0"/>
        <w:kinsoku/>
        <w:wordWrap/>
        <w:overflowPunct w:val="0"/>
        <w:topLinePunct w:val="0"/>
        <w:autoSpaceDE/>
        <w:autoSpaceDN/>
        <w:bidi w:val="0"/>
        <w:spacing w:line="560" w:lineRule="exact"/>
        <w:ind w:left="0" w:leftChars="0" w:right="0" w:firstLine="664" w:firstLineChars="200"/>
        <w:textAlignment w:val="auto"/>
        <w:rPr>
          <w:rFonts w:hint="eastAsia" w:ascii="方正仿宋_GBK" w:hAnsi="方正仿宋_GBK" w:eastAsia="方正仿宋_GBK" w:cs="方正仿宋_GBK"/>
          <w:b/>
          <w:bCs w:val="0"/>
          <w:color w:val="auto"/>
          <w:spacing w:val="6"/>
          <w:sz w:val="32"/>
          <w:szCs w:val="32"/>
          <w:highlight w:val="none"/>
          <w:lang w:eastAsia="zh-CN"/>
        </w:rPr>
      </w:pPr>
      <w:r>
        <w:rPr>
          <w:rFonts w:hint="eastAsia" w:ascii="方正仿宋_GBK" w:hAnsi="方正仿宋_GBK" w:eastAsia="方正仿宋_GBK" w:cs="方正仿宋_GBK"/>
          <w:b/>
          <w:bCs w:val="0"/>
          <w:color w:val="auto"/>
          <w:spacing w:val="6"/>
          <w:sz w:val="32"/>
          <w:szCs w:val="32"/>
          <w:highlight w:val="none"/>
          <w:lang w:val="en-US" w:eastAsia="zh-CN"/>
        </w:rPr>
        <w:t>三是避免</w:t>
      </w:r>
      <w:r>
        <w:rPr>
          <w:rFonts w:hint="eastAsia" w:ascii="方正仿宋_GBK" w:hAnsi="方正仿宋_GBK" w:eastAsia="方正仿宋_GBK" w:cs="方正仿宋_GBK"/>
          <w:b/>
          <w:bCs w:val="0"/>
          <w:color w:val="auto"/>
          <w:spacing w:val="6"/>
          <w:sz w:val="32"/>
          <w:szCs w:val="32"/>
          <w:highlight w:val="none"/>
        </w:rPr>
        <w:t>隐瞒资质陪标</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医院党总支强化医院招标主体责任，修订《天津市滨海新区塘沽妇产医院采购管理办法（试行）》，制定供应商虚假应标惩罚措施</w:t>
      </w:r>
      <w:r>
        <w:rPr>
          <w:rFonts w:hint="eastAsia" w:ascii="方正仿宋_GBK" w:hAnsi="方正仿宋_GBK" w:eastAsia="方正仿宋_GBK" w:cs="方正仿宋_GBK"/>
          <w:b/>
          <w:bCs w:val="0"/>
          <w:color w:val="auto"/>
          <w:spacing w:val="6"/>
          <w:sz w:val="32"/>
          <w:szCs w:val="32"/>
          <w:highlight w:val="none"/>
          <w:lang w:eastAsia="zh-CN"/>
        </w:rPr>
        <w:t>；组织相关</w:t>
      </w:r>
      <w:r>
        <w:rPr>
          <w:rFonts w:hint="eastAsia" w:ascii="方正仿宋_GBK" w:hAnsi="方正仿宋_GBK" w:eastAsia="方正仿宋_GBK" w:cs="方正仿宋_GBK"/>
          <w:b/>
          <w:bCs w:val="0"/>
          <w:color w:val="auto"/>
          <w:spacing w:val="6"/>
          <w:sz w:val="32"/>
          <w:szCs w:val="32"/>
          <w:highlight w:val="none"/>
        </w:rPr>
        <w:t>人员分层面学习《中华人民共和国招标投标法》《中华人民共和国政府采购法》</w:t>
      </w:r>
      <w:r>
        <w:rPr>
          <w:rFonts w:hint="eastAsia" w:ascii="方正仿宋_GBK" w:hAnsi="方正仿宋_GBK" w:eastAsia="方正仿宋_GBK" w:cs="方正仿宋_GBK"/>
          <w:b/>
          <w:bCs w:val="0"/>
          <w:color w:val="auto"/>
          <w:spacing w:val="6"/>
          <w:sz w:val="32"/>
          <w:szCs w:val="32"/>
          <w:highlight w:val="none"/>
          <w:lang w:eastAsia="zh-CN"/>
        </w:rPr>
        <w:t>等内容，</w:t>
      </w:r>
      <w:r>
        <w:rPr>
          <w:rFonts w:hint="eastAsia" w:ascii="方正仿宋_GBK" w:hAnsi="方正仿宋_GBK" w:eastAsia="方正仿宋_GBK" w:cs="方正仿宋_GBK"/>
          <w:b/>
          <w:bCs w:val="0"/>
          <w:color w:val="auto"/>
          <w:spacing w:val="6"/>
          <w:sz w:val="32"/>
          <w:szCs w:val="32"/>
          <w:highlight w:val="none"/>
        </w:rPr>
        <w:t>开展警示教育</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明确招标岗位工作职责，提升招标审核的业务能力，严格审核投标企业相关资质</w:t>
      </w:r>
      <w:r>
        <w:rPr>
          <w:rFonts w:hint="eastAsia" w:ascii="方正仿宋_GBK" w:hAnsi="方正仿宋_GBK" w:eastAsia="方正仿宋_GBK" w:cs="方正仿宋_GBK"/>
          <w:b/>
          <w:bCs w:val="0"/>
          <w:color w:val="auto"/>
          <w:spacing w:val="6"/>
          <w:sz w:val="32"/>
          <w:szCs w:val="32"/>
          <w:highlight w:val="none"/>
          <w:lang w:eastAsia="zh-CN"/>
        </w:rPr>
        <w:t>。</w:t>
      </w:r>
    </w:p>
    <w:p w14:paraId="06DD6A11">
      <w:pPr>
        <w:keepNext w:val="0"/>
        <w:keepLines w:val="0"/>
        <w:pageBreakBefore w:val="0"/>
        <w:kinsoku/>
        <w:wordWrap/>
        <w:topLinePunct w:val="0"/>
        <w:autoSpaceDE/>
        <w:autoSpaceDN/>
        <w:bidi w:val="0"/>
        <w:spacing w:line="560" w:lineRule="exact"/>
        <w:ind w:left="0" w:leftChars="0" w:right="0" w:firstLine="664" w:firstLineChars="200"/>
        <w:textAlignment w:val="auto"/>
        <w:rPr>
          <w:rFonts w:hint="eastAsia" w:ascii="方正仿宋_GBK" w:hAnsi="方正仿宋_GBK" w:eastAsia="方正仿宋_GBK" w:cs="方正仿宋_GBK"/>
          <w:b/>
          <w:bCs w:val="0"/>
          <w:color w:val="auto"/>
          <w:spacing w:val="6"/>
          <w:sz w:val="32"/>
          <w:szCs w:val="32"/>
          <w:highlight w:val="none"/>
          <w:lang w:val="en-US" w:eastAsia="zh-CN"/>
        </w:rPr>
      </w:pPr>
      <w:r>
        <w:rPr>
          <w:rFonts w:hint="eastAsia" w:ascii="方正仿宋_GBK" w:hAnsi="方正仿宋_GBK" w:eastAsia="方正仿宋_GBK" w:cs="方正仿宋_GBK"/>
          <w:b/>
          <w:bCs w:val="0"/>
          <w:color w:val="auto"/>
          <w:spacing w:val="6"/>
          <w:sz w:val="32"/>
          <w:szCs w:val="32"/>
          <w:highlight w:val="none"/>
          <w:lang w:eastAsia="zh-CN"/>
        </w:rPr>
        <w:t>四是严格履行</w:t>
      </w:r>
      <w:r>
        <w:rPr>
          <w:rFonts w:hint="eastAsia" w:ascii="方正仿宋_GBK" w:hAnsi="方正仿宋_GBK" w:eastAsia="方正仿宋_GBK" w:cs="方正仿宋_GBK"/>
          <w:b/>
          <w:bCs w:val="0"/>
          <w:color w:val="auto"/>
          <w:spacing w:val="6"/>
          <w:sz w:val="32"/>
          <w:szCs w:val="32"/>
          <w:highlight w:val="none"/>
        </w:rPr>
        <w:t>合同审批</w:t>
      </w:r>
      <w:r>
        <w:rPr>
          <w:rFonts w:hint="eastAsia" w:ascii="方正仿宋_GBK" w:hAnsi="方正仿宋_GBK" w:eastAsia="方正仿宋_GBK" w:cs="方正仿宋_GBK"/>
          <w:b/>
          <w:bCs w:val="0"/>
          <w:color w:val="auto"/>
          <w:spacing w:val="6"/>
          <w:sz w:val="32"/>
          <w:szCs w:val="32"/>
          <w:highlight w:val="none"/>
          <w:lang w:eastAsia="zh-CN"/>
        </w:rPr>
        <w:t>手续。</w:t>
      </w:r>
      <w:r>
        <w:rPr>
          <w:rFonts w:hint="eastAsia" w:ascii="方正仿宋_GBK" w:hAnsi="方正仿宋_GBK" w:eastAsia="方正仿宋_GBK" w:cs="方正仿宋_GBK"/>
          <w:b/>
          <w:bCs w:val="0"/>
          <w:color w:val="auto"/>
          <w:spacing w:val="6"/>
          <w:sz w:val="32"/>
          <w:szCs w:val="32"/>
          <w:highlight w:val="none"/>
        </w:rPr>
        <w:t>医院党总支</w:t>
      </w:r>
      <w:r>
        <w:rPr>
          <w:rFonts w:hint="eastAsia" w:ascii="方正仿宋_GBK" w:hAnsi="方正仿宋_GBK" w:eastAsia="方正仿宋_GBK" w:cs="方正仿宋_GBK"/>
          <w:b/>
          <w:bCs w:val="0"/>
          <w:color w:val="auto"/>
          <w:spacing w:val="6"/>
          <w:sz w:val="32"/>
          <w:szCs w:val="32"/>
          <w:highlight w:val="none"/>
          <w:lang w:eastAsia="zh-CN"/>
        </w:rPr>
        <w:t>分层面组织相关工作人员</w:t>
      </w:r>
      <w:r>
        <w:rPr>
          <w:rFonts w:hint="eastAsia" w:ascii="方正仿宋_GBK" w:hAnsi="方正仿宋_GBK" w:eastAsia="方正仿宋_GBK" w:cs="方正仿宋_GBK"/>
          <w:b/>
          <w:bCs w:val="0"/>
          <w:color w:val="auto"/>
          <w:spacing w:val="6"/>
          <w:sz w:val="32"/>
          <w:szCs w:val="32"/>
          <w:highlight w:val="none"/>
        </w:rPr>
        <w:t>学习《中华人民共和国合同法》《滨海新区卫生健康委合同管理制度》，党总支会议修订《滨海新区塘沽妇产医院合同管理制度》，</w:t>
      </w:r>
      <w:r>
        <w:rPr>
          <w:rFonts w:hint="eastAsia" w:ascii="方正仿宋_GBK" w:hAnsi="方正仿宋_GBK" w:eastAsia="方正仿宋_GBK" w:cs="方正仿宋_GBK"/>
          <w:b/>
          <w:bCs w:val="0"/>
          <w:color w:val="auto"/>
          <w:spacing w:val="6"/>
          <w:sz w:val="32"/>
          <w:szCs w:val="32"/>
          <w:highlight w:val="none"/>
          <w:lang w:eastAsia="zh-CN"/>
        </w:rPr>
        <w:t>并进行培训；</w:t>
      </w:r>
      <w:r>
        <w:rPr>
          <w:rFonts w:hint="eastAsia" w:ascii="方正仿宋_GBK" w:hAnsi="方正仿宋_GBK" w:eastAsia="方正仿宋_GBK" w:cs="方正仿宋_GBK"/>
          <w:b/>
          <w:bCs w:val="0"/>
          <w:color w:val="auto"/>
          <w:spacing w:val="6"/>
          <w:sz w:val="32"/>
          <w:szCs w:val="32"/>
          <w:highlight w:val="none"/>
        </w:rPr>
        <w:t>明确合同管理责任人，规范合同会签流程，对合同关键条款重点审核，建立追责机制，加强日常合同会签流程的管理</w:t>
      </w:r>
      <w:r>
        <w:rPr>
          <w:rFonts w:hint="eastAsia" w:ascii="方正仿宋_GBK" w:hAnsi="方正仿宋_GBK" w:eastAsia="方正仿宋_GBK" w:cs="方正仿宋_GBK"/>
          <w:b/>
          <w:bCs w:val="0"/>
          <w:color w:val="auto"/>
          <w:spacing w:val="6"/>
          <w:sz w:val="32"/>
          <w:szCs w:val="32"/>
          <w:highlight w:val="none"/>
          <w:lang w:eastAsia="zh-CN"/>
        </w:rPr>
        <w:t>；相关</w:t>
      </w:r>
      <w:r>
        <w:rPr>
          <w:rFonts w:hint="eastAsia" w:ascii="方正仿宋_GBK" w:hAnsi="方正仿宋_GBK" w:eastAsia="方正仿宋_GBK" w:cs="方正仿宋_GBK"/>
          <w:b/>
          <w:bCs w:val="0"/>
          <w:color w:val="auto"/>
          <w:spacing w:val="6"/>
          <w:sz w:val="32"/>
          <w:szCs w:val="32"/>
          <w:highlight w:val="none"/>
        </w:rPr>
        <w:t>内设部门建立合同台账，由专人负责管理，提前准备临期合同再次签订</w:t>
      </w:r>
      <w:r>
        <w:rPr>
          <w:rFonts w:hint="eastAsia" w:ascii="方正仿宋_GBK" w:hAnsi="方正仿宋_GBK" w:eastAsia="方正仿宋_GBK" w:cs="方正仿宋_GBK"/>
          <w:b/>
          <w:bCs w:val="0"/>
          <w:color w:val="auto"/>
          <w:spacing w:val="6"/>
          <w:sz w:val="32"/>
          <w:szCs w:val="32"/>
          <w:highlight w:val="none"/>
          <w:lang w:eastAsia="zh-CN"/>
        </w:rPr>
        <w:t>等</w:t>
      </w:r>
      <w:r>
        <w:rPr>
          <w:rFonts w:hint="eastAsia" w:ascii="方正仿宋_GBK" w:hAnsi="方正仿宋_GBK" w:eastAsia="方正仿宋_GBK" w:cs="方正仿宋_GBK"/>
          <w:b/>
          <w:bCs w:val="0"/>
          <w:color w:val="auto"/>
          <w:spacing w:val="6"/>
          <w:sz w:val="32"/>
          <w:szCs w:val="32"/>
          <w:highlight w:val="none"/>
        </w:rPr>
        <w:t>相关事项。</w:t>
      </w:r>
    </w:p>
    <w:p w14:paraId="3AB8513F">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val="en-US" w:eastAsia="zh-CN"/>
        </w:rPr>
        <w:t>（5）针对落实中央八项规定精神不到位的问</w:t>
      </w:r>
      <w:r>
        <w:rPr>
          <w:rFonts w:hint="eastAsia" w:ascii="方正仿宋_GBK" w:hAnsi="方正仿宋_GBK" w:eastAsia="方正仿宋_GBK" w:cs="方正仿宋_GBK"/>
          <w:b/>
          <w:color w:val="auto"/>
          <w:spacing w:val="0"/>
          <w:sz w:val="32"/>
          <w:szCs w:val="32"/>
          <w:highlight w:val="none"/>
          <w:lang w:eastAsia="zh-CN"/>
        </w:rPr>
        <w:t>题，</w:t>
      </w:r>
      <w:r>
        <w:rPr>
          <w:rFonts w:hint="eastAsia" w:ascii="方正仿宋_GBK" w:hAnsi="方正仿宋_GBK" w:eastAsia="方正仿宋_GBK" w:cs="方正仿宋_GBK"/>
          <w:b/>
          <w:color w:val="auto"/>
          <w:spacing w:val="0"/>
          <w:sz w:val="32"/>
          <w:szCs w:val="32"/>
          <w:lang w:eastAsia="zh-CN"/>
        </w:rPr>
        <w:t>持续学习中央八项规定精神及其细则精神，严格落实津贴补贴政策，加大整治群众身边腐败问题力度。</w:t>
      </w:r>
    </w:p>
    <w:p w14:paraId="416B2257">
      <w:pPr>
        <w:keepNext w:val="0"/>
        <w:keepLines w:val="0"/>
        <w:pageBreakBefore w:val="0"/>
        <w:kinsoku/>
        <w:wordWrap/>
        <w:overflowPunct w:val="0"/>
        <w:topLinePunct w:val="0"/>
        <w:autoSpaceDE/>
        <w:autoSpaceDN/>
        <w:bidi w:val="0"/>
        <w:spacing w:line="560" w:lineRule="exact"/>
        <w:ind w:left="0" w:leftChars="0" w:right="0" w:firstLine="664" w:firstLineChars="200"/>
        <w:textAlignment w:val="auto"/>
        <w:rPr>
          <w:rFonts w:hint="eastAsia" w:eastAsia="方正楷体_GBK"/>
          <w:color w:val="auto"/>
          <w:lang w:eastAsia="zh-CN"/>
        </w:rPr>
      </w:pPr>
      <w:r>
        <w:rPr>
          <w:rFonts w:hint="eastAsia" w:ascii="方正仿宋_GBK" w:hAnsi="方正仿宋_GBK" w:eastAsia="方正仿宋_GBK" w:cs="方正仿宋_GBK"/>
          <w:b/>
          <w:bCs w:val="0"/>
          <w:color w:val="auto"/>
          <w:spacing w:val="6"/>
          <w:sz w:val="32"/>
          <w:szCs w:val="32"/>
          <w:highlight w:val="none"/>
          <w:lang w:eastAsia="zh-CN"/>
        </w:rPr>
        <w:t>一是</w:t>
      </w:r>
      <w:r>
        <w:rPr>
          <w:rFonts w:hint="eastAsia" w:ascii="方正仿宋_GBK" w:hAnsi="方正仿宋_GBK" w:eastAsia="方正仿宋_GBK" w:cs="方正仿宋_GBK"/>
          <w:b/>
          <w:bCs w:val="0"/>
          <w:color w:val="auto"/>
          <w:spacing w:val="6"/>
          <w:sz w:val="32"/>
          <w:szCs w:val="32"/>
          <w:highlight w:val="none"/>
        </w:rPr>
        <w:t>医院党总支修订《天津市滨海新区塘沽妇产医院离退休职工慰问管理规定》，严格执行天津市事业单位现行工资福利项目</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严格落实关于离退休职工慰问标准和范围</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分层面</w:t>
      </w:r>
      <w:r>
        <w:rPr>
          <w:rFonts w:hint="eastAsia" w:ascii="方正仿宋_GBK" w:hAnsi="方正仿宋_GBK" w:eastAsia="方正仿宋_GBK" w:cs="方正仿宋_GBK"/>
          <w:b/>
          <w:bCs w:val="0"/>
          <w:color w:val="auto"/>
          <w:spacing w:val="6"/>
          <w:sz w:val="32"/>
          <w:szCs w:val="32"/>
          <w:highlight w:val="none"/>
          <w:lang w:eastAsia="zh-CN"/>
        </w:rPr>
        <w:t>组织</w:t>
      </w:r>
      <w:r>
        <w:rPr>
          <w:rFonts w:hint="eastAsia" w:ascii="方正仿宋_GBK" w:hAnsi="方正仿宋_GBK" w:eastAsia="方正仿宋_GBK" w:cs="方正仿宋_GBK"/>
          <w:b/>
          <w:bCs w:val="0"/>
          <w:color w:val="auto"/>
          <w:spacing w:val="6"/>
          <w:sz w:val="32"/>
          <w:szCs w:val="32"/>
          <w:highlight w:val="none"/>
        </w:rPr>
        <w:t>学习中央八项规定精神</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发放津贴补贴</w:t>
      </w:r>
      <w:r>
        <w:rPr>
          <w:rFonts w:hint="eastAsia" w:ascii="方正仿宋_GBK" w:hAnsi="方正仿宋_GBK" w:eastAsia="方正仿宋_GBK" w:cs="方正仿宋_GBK"/>
          <w:b/>
          <w:bCs w:val="0"/>
          <w:color w:val="auto"/>
          <w:spacing w:val="6"/>
          <w:sz w:val="32"/>
          <w:szCs w:val="32"/>
          <w:highlight w:val="none"/>
          <w:lang w:eastAsia="zh-CN"/>
        </w:rPr>
        <w:t>相关</w:t>
      </w:r>
      <w:r>
        <w:rPr>
          <w:rFonts w:hint="eastAsia" w:ascii="方正仿宋_GBK" w:hAnsi="方正仿宋_GBK" w:eastAsia="方正仿宋_GBK" w:cs="方正仿宋_GBK"/>
          <w:b/>
          <w:bCs w:val="0"/>
          <w:color w:val="auto"/>
          <w:spacing w:val="6"/>
          <w:sz w:val="32"/>
          <w:szCs w:val="32"/>
          <w:highlight w:val="none"/>
        </w:rPr>
        <w:t>文件精神及天津市事业单位现行工资福利项目</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开展反面警示教育案例学习，提高思想意识，工作中查摆同类问题严格把握政策精神，不断完善医院相关规章制度；对</w:t>
      </w:r>
      <w:r>
        <w:rPr>
          <w:rFonts w:hint="eastAsia" w:ascii="方正仿宋_GBK" w:hAnsi="方正仿宋_GBK" w:eastAsia="方正仿宋_GBK" w:cs="方正仿宋_GBK"/>
          <w:b/>
          <w:bCs w:val="0"/>
          <w:color w:val="auto"/>
          <w:spacing w:val="6"/>
          <w:sz w:val="32"/>
          <w:szCs w:val="32"/>
          <w:highlight w:val="none"/>
          <w:lang w:eastAsia="zh-CN"/>
        </w:rPr>
        <w:t>人事工作相关人员进行谈话提醒，严格执行上级相关政策，杜绝违规津补贴发放，依规制定绩效分配办法，鼓励多劳多得、优绩优酬，激励职工工作积极性。</w:t>
      </w:r>
    </w:p>
    <w:p w14:paraId="64EF2AE7">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楷体_GBK" w:hAnsi="方正楷体_GBK" w:eastAsia="方正楷体_GBK" w:cs="方正楷体_GBK"/>
          <w:b/>
          <w:color w:val="auto"/>
          <w:spacing w:val="0"/>
          <w:sz w:val="32"/>
          <w:szCs w:val="32"/>
          <w:highlight w:val="none"/>
          <w:lang w:val="en-US" w:eastAsia="zh-CN"/>
        </w:rPr>
        <w:t>（三）</w:t>
      </w:r>
      <w:r>
        <w:rPr>
          <w:rFonts w:hint="eastAsia" w:ascii="方正楷体_GBK" w:hAnsi="方正楷体_GBK" w:eastAsia="方正楷体_GBK" w:cs="方正楷体_GBK"/>
          <w:b/>
          <w:color w:val="auto"/>
          <w:spacing w:val="0"/>
          <w:sz w:val="32"/>
          <w:szCs w:val="32"/>
          <w:highlight w:val="none"/>
          <w:lang w:eastAsia="zh-CN"/>
        </w:rPr>
        <w:t>关于践行新时代党的组织路线不够有力，基层党建和队伍建设存在差距问题的整改情况</w:t>
      </w:r>
    </w:p>
    <w:p w14:paraId="44818D05">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方正仿宋_GBK" w:hAnsi="方正仿宋_GBK" w:eastAsia="方正仿宋_GBK" w:cs="方正仿宋_GBK"/>
          <w:b/>
          <w:color w:val="auto"/>
          <w:spacing w:val="0"/>
          <w:sz w:val="32"/>
          <w:szCs w:val="32"/>
          <w:highlight w:val="yellow"/>
          <w:lang w:eastAsia="zh-CN"/>
        </w:rPr>
      </w:pPr>
      <w:r>
        <w:rPr>
          <w:rFonts w:hint="eastAsia" w:ascii="方正仿宋_GBK" w:hAnsi="方正仿宋_GBK" w:eastAsia="方正仿宋_GBK" w:cs="方正仿宋_GBK"/>
          <w:b/>
          <w:color w:val="auto"/>
          <w:spacing w:val="0"/>
          <w:sz w:val="32"/>
          <w:szCs w:val="32"/>
          <w:highlight w:val="none"/>
          <w:lang w:eastAsia="zh-CN"/>
        </w:rPr>
        <w:t>（</w:t>
      </w:r>
      <w:r>
        <w:rPr>
          <w:rFonts w:hint="eastAsia" w:ascii="Times New Roman" w:hAnsi="Times New Roman" w:eastAsia="方正仿宋_GBK" w:cs="Times New Roman"/>
          <w:b/>
          <w:color w:val="auto"/>
          <w:spacing w:val="8"/>
          <w:sz w:val="32"/>
          <w:szCs w:val="32"/>
          <w:highlight w:val="none"/>
          <w:lang w:eastAsia="zh-CN"/>
        </w:rPr>
        <w:t>1</w:t>
      </w:r>
      <w:r>
        <w:rPr>
          <w:rFonts w:hint="eastAsia" w:ascii="方正仿宋_GBK" w:hAnsi="方正仿宋_GBK" w:eastAsia="方正仿宋_GBK" w:cs="方正仿宋_GBK"/>
          <w:b/>
          <w:color w:val="auto"/>
          <w:spacing w:val="0"/>
          <w:sz w:val="32"/>
          <w:szCs w:val="32"/>
          <w:highlight w:val="none"/>
          <w:lang w:eastAsia="zh-CN"/>
        </w:rPr>
        <w:t>）针</w:t>
      </w:r>
      <w:r>
        <w:rPr>
          <w:rFonts w:hint="eastAsia" w:ascii="方正仿宋_GBK" w:hAnsi="方正仿宋_GBK" w:eastAsia="方正仿宋_GBK" w:cs="方正仿宋_GBK"/>
          <w:b/>
          <w:color w:val="auto"/>
          <w:spacing w:val="0"/>
          <w:sz w:val="32"/>
          <w:szCs w:val="32"/>
          <w:highlight w:val="none"/>
          <w:lang w:val="en-US" w:eastAsia="zh-CN"/>
        </w:rPr>
        <w:t>对领导班子建设有不足的问题</w:t>
      </w:r>
      <w:r>
        <w:rPr>
          <w:rFonts w:hint="eastAsia" w:ascii="方正仿宋_GBK" w:hAnsi="方正仿宋_GBK" w:eastAsia="方正仿宋_GBK" w:cs="方正仿宋_GBK"/>
          <w:b/>
          <w:color w:val="auto"/>
          <w:spacing w:val="0"/>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强化组织保障</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认真履行党建主体责任</w:t>
      </w:r>
      <w:r>
        <w:rPr>
          <w:rFonts w:hint="eastAsia" w:ascii="方正仿宋_GBK" w:hAnsi="方正仿宋_GBK" w:eastAsia="方正仿宋_GBK" w:cs="方正仿宋_GBK"/>
          <w:b/>
          <w:bCs w:val="0"/>
          <w:color w:val="auto"/>
          <w:spacing w:val="6"/>
          <w:sz w:val="32"/>
          <w:szCs w:val="32"/>
          <w:highlight w:val="none"/>
          <w:lang w:eastAsia="zh-CN"/>
        </w:rPr>
        <w:t>，认真执行</w:t>
      </w:r>
      <w:r>
        <w:rPr>
          <w:rFonts w:hint="eastAsia" w:ascii="方正仿宋_GBK" w:hAnsi="方正仿宋_GBK" w:eastAsia="方正仿宋_GBK" w:cs="方正仿宋_GBK"/>
          <w:b/>
          <w:bCs w:val="0"/>
          <w:color w:val="auto"/>
          <w:spacing w:val="6"/>
          <w:sz w:val="32"/>
          <w:szCs w:val="32"/>
          <w:highlight w:val="none"/>
        </w:rPr>
        <w:t>“三重一大”决策机制</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严格执行</w:t>
      </w:r>
      <w:r>
        <w:rPr>
          <w:rFonts w:hint="eastAsia" w:ascii="方正仿宋_GBK" w:hAnsi="方正仿宋_GBK" w:eastAsia="方正仿宋_GBK" w:cs="方正仿宋_GBK"/>
          <w:b/>
          <w:bCs w:val="0"/>
          <w:color w:val="auto"/>
          <w:spacing w:val="6"/>
          <w:sz w:val="32"/>
          <w:szCs w:val="32"/>
          <w:highlight w:val="none"/>
          <w:lang w:eastAsia="zh-CN"/>
        </w:rPr>
        <w:t>党总支</w:t>
      </w:r>
      <w:r>
        <w:rPr>
          <w:rFonts w:hint="eastAsia" w:ascii="方正仿宋_GBK" w:hAnsi="方正仿宋_GBK" w:eastAsia="方正仿宋_GBK" w:cs="方正仿宋_GBK"/>
          <w:b/>
          <w:bCs w:val="0"/>
          <w:color w:val="auto"/>
          <w:spacing w:val="6"/>
          <w:sz w:val="32"/>
          <w:szCs w:val="32"/>
          <w:highlight w:val="none"/>
        </w:rPr>
        <w:t>会议议事规则，党总支书记严格履行党建工作第一责任人责任</w:t>
      </w:r>
      <w:r>
        <w:rPr>
          <w:rFonts w:hint="eastAsia" w:ascii="方正仿宋_GBK" w:hAnsi="方正仿宋_GBK" w:eastAsia="方正仿宋_GBK" w:cs="方正仿宋_GBK"/>
          <w:b/>
          <w:color w:val="auto"/>
          <w:spacing w:val="0"/>
          <w:sz w:val="32"/>
          <w:szCs w:val="32"/>
          <w:lang w:eastAsia="zh-CN"/>
        </w:rPr>
        <w:t>。</w:t>
      </w:r>
    </w:p>
    <w:p w14:paraId="0FCCE5DB">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color w:val="auto"/>
          <w:spacing w:val="0"/>
          <w:sz w:val="32"/>
          <w:szCs w:val="32"/>
          <w:highlight w:val="none"/>
          <w:lang w:val="en-US" w:eastAsia="zh-CN"/>
        </w:rPr>
      </w:pPr>
      <w:r>
        <w:rPr>
          <w:rFonts w:hint="eastAsia" w:ascii="方正仿宋_GBK" w:hAnsi="方正仿宋_GBK" w:eastAsia="方正仿宋_GBK" w:cs="方正仿宋_GBK"/>
          <w:b/>
          <w:color w:val="auto"/>
          <w:spacing w:val="0"/>
          <w:sz w:val="32"/>
          <w:szCs w:val="32"/>
          <w:highlight w:val="none"/>
          <w:lang w:val="en-US" w:eastAsia="zh-CN"/>
        </w:rPr>
        <w:t>一是压实党建主体责任。</w:t>
      </w:r>
      <w:r>
        <w:rPr>
          <w:rFonts w:hint="eastAsia" w:ascii="方正仿宋_GBK" w:hAnsi="方正仿宋_GBK" w:eastAsia="方正仿宋_GBK" w:cs="方正仿宋_GBK"/>
          <w:b/>
          <w:bCs w:val="0"/>
          <w:color w:val="auto"/>
          <w:spacing w:val="6"/>
          <w:sz w:val="32"/>
          <w:szCs w:val="32"/>
          <w:highlight w:val="none"/>
        </w:rPr>
        <w:t>医院党总支学习《中国共产党章程》《中国共产党组织工作条例》《关于加强公立医院党的建设工作的意见》</w:t>
      </w:r>
      <w:r>
        <w:rPr>
          <w:rFonts w:hint="eastAsia" w:ascii="方正仿宋_GBK" w:hAnsi="方正仿宋_GBK" w:eastAsia="方正仿宋_GBK" w:cs="方正仿宋_GBK"/>
          <w:b/>
          <w:bCs w:val="0"/>
          <w:color w:val="auto"/>
          <w:spacing w:val="6"/>
          <w:sz w:val="32"/>
          <w:szCs w:val="32"/>
          <w:highlight w:val="none"/>
          <w:lang w:eastAsia="zh-CN"/>
        </w:rPr>
        <w:t>等内容，不断</w:t>
      </w:r>
      <w:r>
        <w:rPr>
          <w:rFonts w:hint="eastAsia" w:ascii="方正仿宋_GBK" w:hAnsi="方正仿宋_GBK" w:eastAsia="方正仿宋_GBK" w:cs="方正仿宋_GBK"/>
          <w:b/>
          <w:bCs w:val="0"/>
          <w:color w:val="auto"/>
          <w:spacing w:val="6"/>
          <w:sz w:val="32"/>
          <w:szCs w:val="32"/>
          <w:highlight w:val="none"/>
        </w:rPr>
        <w:t>提高思想意识，加强对党建工作的重视</w:t>
      </w:r>
      <w:r>
        <w:rPr>
          <w:rFonts w:hint="eastAsia" w:ascii="方正仿宋_GBK" w:hAnsi="方正仿宋_GBK" w:eastAsia="方正仿宋_GBK" w:cs="方正仿宋_GBK"/>
          <w:b/>
          <w:bCs w:val="0"/>
          <w:color w:val="auto"/>
          <w:spacing w:val="6"/>
          <w:sz w:val="32"/>
          <w:szCs w:val="32"/>
          <w:highlight w:val="none"/>
          <w:lang w:eastAsia="zh-CN"/>
        </w:rPr>
        <w:t>程度</w:t>
      </w:r>
      <w:r>
        <w:rPr>
          <w:rFonts w:hint="eastAsia" w:ascii="方正仿宋_GBK" w:hAnsi="方正仿宋_GBK" w:eastAsia="方正仿宋_GBK" w:cs="方正仿宋_GBK"/>
          <w:b/>
          <w:bCs w:val="0"/>
          <w:color w:val="auto"/>
          <w:spacing w:val="6"/>
          <w:sz w:val="32"/>
          <w:szCs w:val="32"/>
          <w:highlight w:val="none"/>
        </w:rPr>
        <w:t>，认真履行党建主体责任</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严格执行《中国共产党天津市滨海新区塘沽妇产医院总支部委员会会议议事规则》，党总支书记严格履行党建工作第一责任人责任，</w:t>
      </w:r>
      <w:r>
        <w:rPr>
          <w:rFonts w:hint="eastAsia" w:ascii="方正仿宋_GBK" w:hAnsi="方正仿宋_GBK" w:eastAsia="方正仿宋_GBK" w:cs="方正仿宋_GBK"/>
          <w:b/>
          <w:bCs w:val="0"/>
          <w:color w:val="auto"/>
          <w:spacing w:val="6"/>
          <w:sz w:val="32"/>
          <w:szCs w:val="32"/>
          <w:highlight w:val="none"/>
          <w:lang w:eastAsia="zh-CN"/>
        </w:rPr>
        <w:t>定期召开党总支会议专题研究党建工作，制定</w:t>
      </w:r>
      <w:r>
        <w:rPr>
          <w:rFonts w:hint="eastAsia" w:ascii="方正仿宋_GBK" w:hAnsi="方正仿宋_GBK" w:eastAsia="方正仿宋_GBK" w:cs="方正仿宋_GBK"/>
          <w:b/>
          <w:bCs w:val="0"/>
          <w:color w:val="auto"/>
          <w:spacing w:val="6"/>
          <w:sz w:val="32"/>
          <w:szCs w:val="32"/>
          <w:highlight w:val="none"/>
        </w:rPr>
        <w:t>《2023年滨海新区塘沽妇产医院党总支贯彻落实党内法规、抓基层党建工作清单》</w:t>
      </w:r>
      <w:r>
        <w:rPr>
          <w:rFonts w:hint="eastAsia" w:ascii="方正仿宋_GBK" w:hAnsi="方正仿宋_GBK" w:eastAsia="方正仿宋_GBK" w:cs="方正仿宋_GBK"/>
          <w:b/>
          <w:bCs w:val="0"/>
          <w:color w:val="auto"/>
          <w:spacing w:val="6"/>
          <w:sz w:val="32"/>
          <w:szCs w:val="32"/>
          <w:highlight w:val="none"/>
          <w:lang w:eastAsia="zh-CN"/>
        </w:rPr>
        <w:t>，并</w:t>
      </w:r>
      <w:r>
        <w:rPr>
          <w:rFonts w:hint="eastAsia" w:ascii="方正仿宋_GBK" w:hAnsi="方正仿宋_GBK" w:eastAsia="方正仿宋_GBK" w:cs="方正仿宋_GBK"/>
          <w:b/>
          <w:bCs w:val="0"/>
          <w:color w:val="auto"/>
          <w:spacing w:val="6"/>
          <w:sz w:val="32"/>
          <w:szCs w:val="32"/>
          <w:highlight w:val="none"/>
        </w:rPr>
        <w:t>指导内设党支部制定《党支部贯彻落实党内法规、抓基层党建工作清单》，做好工作提示，杜绝“上下一般粗”情况的发生。</w:t>
      </w:r>
    </w:p>
    <w:p w14:paraId="1A5B2438">
      <w:pPr>
        <w:pStyle w:val="10"/>
        <w:keepNext w:val="0"/>
        <w:keepLines w:val="0"/>
        <w:pageBreakBefore w:val="0"/>
        <w:kinsoku/>
        <w:wordWrap/>
        <w:overflowPunct w:val="0"/>
        <w:topLinePunct w:val="0"/>
        <w:autoSpaceDE/>
        <w:autoSpaceDN/>
        <w:bidi w:val="0"/>
        <w:spacing w:line="560" w:lineRule="exact"/>
        <w:ind w:left="0" w:leftChars="0" w:right="0" w:firstLine="665"/>
        <w:textAlignment w:val="auto"/>
        <w:rPr>
          <w:rFonts w:hint="eastAsia" w:ascii="方正魏碑_GBK" w:hAnsi="方正魏碑_GBK" w:eastAsia="方正仿宋_GBK" w:cs="方正魏碑_GBK"/>
          <w:b/>
          <w:color w:val="auto"/>
          <w:spacing w:val="0"/>
          <w:kern w:val="32"/>
          <w:sz w:val="32"/>
          <w:szCs w:val="32"/>
          <w:highlight w:val="none"/>
          <w:u w:val="none"/>
          <w:lang w:val="en-US" w:eastAsia="zh-CN" w:bidi="ar-SA"/>
        </w:rPr>
      </w:pPr>
      <w:r>
        <w:rPr>
          <w:rFonts w:hint="eastAsia" w:ascii="方正仿宋_GBK" w:hAnsi="方正仿宋_GBK" w:eastAsia="方正仿宋_GBK" w:cs="方正仿宋_GBK"/>
          <w:b/>
          <w:color w:val="auto"/>
          <w:spacing w:val="0"/>
          <w:sz w:val="32"/>
          <w:szCs w:val="32"/>
          <w:highlight w:val="none"/>
          <w:lang w:val="en-US" w:eastAsia="zh-CN"/>
        </w:rPr>
        <w:t>二是严格</w:t>
      </w:r>
      <w:r>
        <w:rPr>
          <w:rFonts w:hint="eastAsia" w:ascii="方正仿宋_GBK" w:hAnsi="方正仿宋_GBK" w:eastAsia="方正仿宋_GBK" w:cs="方正仿宋_GBK"/>
          <w:b/>
          <w:bCs w:val="0"/>
          <w:color w:val="auto"/>
          <w:spacing w:val="6"/>
          <w:sz w:val="32"/>
          <w:szCs w:val="32"/>
          <w:highlight w:val="none"/>
        </w:rPr>
        <w:t>执行</w:t>
      </w:r>
      <w:r>
        <w:rPr>
          <w:rFonts w:hint="eastAsia" w:ascii="方正仿宋_GBK" w:hAnsi="方正仿宋_GBK" w:eastAsia="方正仿宋_GBK" w:cs="方正仿宋_GBK"/>
          <w:b/>
          <w:bCs w:val="0"/>
          <w:color w:val="auto"/>
          <w:spacing w:val="6"/>
          <w:sz w:val="32"/>
          <w:szCs w:val="32"/>
          <w:highlight w:val="none"/>
          <w:lang w:eastAsia="zh-CN"/>
        </w:rPr>
        <w:t>党总支会议</w:t>
      </w:r>
      <w:r>
        <w:rPr>
          <w:rFonts w:hint="eastAsia" w:ascii="方正仿宋_GBK" w:hAnsi="方正仿宋_GBK" w:eastAsia="方正仿宋_GBK" w:cs="方正仿宋_GBK"/>
          <w:b/>
          <w:bCs w:val="0"/>
          <w:color w:val="auto"/>
          <w:spacing w:val="6"/>
          <w:sz w:val="32"/>
          <w:szCs w:val="32"/>
          <w:highlight w:val="none"/>
        </w:rPr>
        <w:t>议事规则</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党总支集体学习《党政领导干部任职回避暂行规定》《加强党政主要领导干部任职回避管理规定（试行）》《党政领导干部选拔任用工作条例》《事业单位人事管理回避规定》《事业单位领导人员管理规定》《中国共产党发展党员工作细则》</w:t>
      </w:r>
      <w:r>
        <w:rPr>
          <w:rFonts w:hint="eastAsia" w:ascii="方正仿宋_GBK" w:hAnsi="方正仿宋_GBK" w:eastAsia="方正仿宋_GBK" w:cs="方正仿宋_GBK"/>
          <w:b/>
          <w:bCs w:val="0"/>
          <w:color w:val="auto"/>
          <w:spacing w:val="6"/>
          <w:sz w:val="32"/>
          <w:szCs w:val="32"/>
          <w:highlight w:val="none"/>
          <w:lang w:eastAsia="zh-CN"/>
        </w:rPr>
        <w:t>，认真执行党总支会议</w:t>
      </w:r>
      <w:r>
        <w:rPr>
          <w:rFonts w:hint="eastAsia" w:ascii="方正仿宋_GBK" w:hAnsi="方正仿宋_GBK" w:eastAsia="方正仿宋_GBK" w:cs="方正仿宋_GBK"/>
          <w:b/>
          <w:bCs w:val="0"/>
          <w:color w:val="auto"/>
          <w:spacing w:val="6"/>
          <w:sz w:val="32"/>
          <w:szCs w:val="32"/>
          <w:highlight w:val="none"/>
        </w:rPr>
        <w:t>议事规则，严格落实回避制度和“一把手”末位表态。</w:t>
      </w:r>
    </w:p>
    <w:p w14:paraId="214C08C6">
      <w:pPr>
        <w:keepNext w:val="0"/>
        <w:keepLines w:val="0"/>
        <w:pageBreakBefore w:val="0"/>
        <w:widowControl w:val="0"/>
        <w:kinsoku/>
        <w:wordWrap/>
        <w:overflowPunct/>
        <w:topLinePunct w:val="0"/>
        <w:autoSpaceDE/>
        <w:autoSpaceDN/>
        <w:bidi w:val="0"/>
        <w:adjustRightInd/>
        <w:snapToGrid w:val="0"/>
        <w:spacing w:line="560" w:lineRule="exact"/>
        <w:ind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w:t>
      </w:r>
      <w:r>
        <w:rPr>
          <w:rFonts w:hint="default" w:ascii="Times New Roman" w:hAnsi="Times New Roman" w:eastAsia="方正仿宋_GBK" w:cs="Times New Roman"/>
          <w:b/>
          <w:color w:val="auto"/>
          <w:spacing w:val="8"/>
          <w:sz w:val="32"/>
          <w:szCs w:val="32"/>
          <w:highlight w:val="none"/>
          <w:lang w:val="en" w:eastAsia="zh-CN"/>
        </w:rPr>
        <w:t>2</w:t>
      </w:r>
      <w:r>
        <w:rPr>
          <w:rFonts w:hint="eastAsia" w:ascii="方正仿宋_GBK" w:hAnsi="方正仿宋_GBK" w:eastAsia="方正仿宋_GBK" w:cs="方正仿宋_GBK"/>
          <w:b/>
          <w:color w:val="auto"/>
          <w:spacing w:val="0"/>
          <w:sz w:val="32"/>
          <w:szCs w:val="32"/>
          <w:highlight w:val="none"/>
          <w:lang w:eastAsia="zh-CN"/>
        </w:rPr>
        <w:t>）针</w:t>
      </w:r>
      <w:r>
        <w:rPr>
          <w:rFonts w:hint="eastAsia" w:ascii="方正仿宋_GBK" w:hAnsi="方正仿宋_GBK" w:eastAsia="方正仿宋_GBK" w:cs="方正仿宋_GBK"/>
          <w:b/>
          <w:color w:val="auto"/>
          <w:spacing w:val="0"/>
          <w:sz w:val="32"/>
          <w:szCs w:val="32"/>
          <w:highlight w:val="none"/>
          <w:lang w:val="en-US" w:eastAsia="zh-CN"/>
        </w:rPr>
        <w:t>对执行编制纪律和干部队伍建设有短板的问</w:t>
      </w:r>
      <w:r>
        <w:rPr>
          <w:rFonts w:hint="eastAsia" w:ascii="方正仿宋_GBK" w:hAnsi="方正仿宋_GBK" w:eastAsia="方正仿宋_GBK" w:cs="方正仿宋_GBK"/>
          <w:b/>
          <w:color w:val="auto"/>
          <w:spacing w:val="0"/>
          <w:sz w:val="32"/>
          <w:szCs w:val="32"/>
          <w:highlight w:val="none"/>
          <w:lang w:eastAsia="zh-CN"/>
        </w:rPr>
        <w:t>题，</w:t>
      </w:r>
      <w:r>
        <w:rPr>
          <w:rFonts w:hint="eastAsia" w:ascii="方正仿宋_GBK" w:hAnsi="方正仿宋_GBK" w:eastAsia="方正仿宋_GBK" w:cs="方正仿宋_GBK"/>
          <w:b/>
          <w:color w:val="auto"/>
          <w:spacing w:val="0"/>
          <w:sz w:val="32"/>
          <w:szCs w:val="32"/>
          <w:lang w:eastAsia="zh-CN"/>
        </w:rPr>
        <w:t>认真</w:t>
      </w:r>
      <w:r>
        <w:rPr>
          <w:rFonts w:hint="eastAsia" w:ascii="方正仿宋_GBK" w:hAnsi="方正仿宋_GBK" w:eastAsia="方正仿宋_GBK" w:cs="方正仿宋_GBK"/>
          <w:b/>
          <w:bCs w:val="0"/>
          <w:color w:val="auto"/>
          <w:spacing w:val="6"/>
          <w:kern w:val="2"/>
          <w:sz w:val="32"/>
          <w:szCs w:val="32"/>
          <w:highlight w:val="none"/>
          <w:lang w:val="en-US" w:eastAsia="zh-CN" w:bidi="ar-SA"/>
        </w:rPr>
        <w:t>学习《中国共产党机构编制工作条例》，严格落实《关于明确部分公立医院内设机构的批</w:t>
      </w:r>
      <w:r>
        <w:rPr>
          <w:rFonts w:hint="eastAsia" w:ascii="方正仿宋_GBK" w:hAnsi="方正仿宋_GBK" w:eastAsia="方正仿宋_GBK" w:cs="方正仿宋_GBK"/>
          <w:b/>
          <w:bCs w:val="0"/>
          <w:color w:val="auto"/>
          <w:spacing w:val="6"/>
          <w:sz w:val="32"/>
          <w:szCs w:val="32"/>
          <w:highlight w:val="none"/>
          <w:lang w:val="en-US" w:eastAsia="zh-CN"/>
        </w:rPr>
        <w:t>复》精神</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规范干部</w:t>
      </w:r>
      <w:r>
        <w:rPr>
          <w:rFonts w:hint="eastAsia" w:ascii="方正仿宋_GBK" w:hAnsi="方正仿宋_GBK" w:eastAsia="方正仿宋_GBK" w:cs="方正仿宋_GBK"/>
          <w:b/>
          <w:bCs w:val="0"/>
          <w:color w:val="auto"/>
          <w:spacing w:val="6"/>
          <w:sz w:val="32"/>
          <w:szCs w:val="32"/>
          <w:highlight w:val="none"/>
          <w:lang w:eastAsia="zh-CN"/>
        </w:rPr>
        <w:t>聘任</w:t>
      </w:r>
      <w:r>
        <w:rPr>
          <w:rFonts w:hint="eastAsia" w:ascii="方正仿宋_GBK" w:hAnsi="方正仿宋_GBK" w:eastAsia="方正仿宋_GBK" w:cs="方正仿宋_GBK"/>
          <w:b/>
          <w:bCs w:val="0"/>
          <w:color w:val="auto"/>
          <w:spacing w:val="6"/>
          <w:sz w:val="32"/>
          <w:szCs w:val="32"/>
          <w:highlight w:val="none"/>
        </w:rPr>
        <w:t>程序</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kern w:val="32"/>
          <w:sz w:val="32"/>
          <w:szCs w:val="32"/>
          <w:highlight w:val="none"/>
          <w:lang w:eastAsia="zh-CN"/>
        </w:rPr>
        <w:t>加强</w:t>
      </w:r>
      <w:r>
        <w:rPr>
          <w:rFonts w:hint="eastAsia" w:ascii="方正仿宋_GBK" w:hAnsi="方正仿宋_GBK" w:eastAsia="方正仿宋_GBK" w:cs="方正仿宋_GBK"/>
          <w:b/>
          <w:bCs w:val="0"/>
          <w:color w:val="auto"/>
          <w:spacing w:val="6"/>
          <w:kern w:val="32"/>
          <w:sz w:val="32"/>
          <w:szCs w:val="32"/>
          <w:highlight w:val="none"/>
        </w:rPr>
        <w:t>干部培养培训</w:t>
      </w:r>
      <w:r>
        <w:rPr>
          <w:rFonts w:hint="eastAsia" w:ascii="方正仿宋_GBK" w:hAnsi="方正仿宋_GBK" w:eastAsia="方正仿宋_GBK" w:cs="方正仿宋_GBK"/>
          <w:b/>
          <w:bCs w:val="0"/>
          <w:color w:val="auto"/>
          <w:spacing w:val="6"/>
          <w:kern w:val="32"/>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发挥考核</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指挥棒</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作用</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修改完善《天津市滨海新区塘沽妇产医院绩效考核实施办法（讨论稿）》</w:t>
      </w:r>
      <w:r>
        <w:rPr>
          <w:rFonts w:hint="eastAsia" w:ascii="方正仿宋_GBK" w:hAnsi="方正仿宋_GBK" w:eastAsia="方正仿宋_GBK" w:cs="方正仿宋_GBK"/>
          <w:b/>
          <w:bCs w:val="0"/>
          <w:color w:val="auto"/>
          <w:spacing w:val="6"/>
          <w:sz w:val="32"/>
          <w:szCs w:val="32"/>
          <w:highlight w:val="none"/>
          <w:lang w:eastAsia="zh-CN"/>
        </w:rPr>
        <w:t>，加强</w:t>
      </w:r>
      <w:r>
        <w:rPr>
          <w:rFonts w:hint="eastAsia" w:ascii="方正仿宋_GBK" w:hAnsi="方正仿宋_GBK" w:eastAsia="方正仿宋_GBK" w:cs="方正仿宋_GBK"/>
          <w:b/>
          <w:bCs w:val="0"/>
          <w:color w:val="auto"/>
          <w:spacing w:val="6"/>
          <w:sz w:val="32"/>
          <w:szCs w:val="32"/>
          <w:highlight w:val="none"/>
        </w:rPr>
        <w:t>职工日常考核</w:t>
      </w:r>
      <w:r>
        <w:rPr>
          <w:rFonts w:hint="eastAsia" w:ascii="方正仿宋_GBK" w:hAnsi="方正仿宋_GBK" w:eastAsia="方正仿宋_GBK" w:cs="方正仿宋_GBK"/>
          <w:b/>
          <w:bCs w:val="0"/>
          <w:color w:val="auto"/>
          <w:spacing w:val="6"/>
          <w:sz w:val="32"/>
          <w:szCs w:val="32"/>
          <w:highlight w:val="none"/>
          <w:lang w:eastAsia="zh-CN"/>
        </w:rPr>
        <w:t>和绩效考核。</w:t>
      </w:r>
    </w:p>
    <w:p w14:paraId="6D32A57D">
      <w:pPr>
        <w:keepNext w:val="0"/>
        <w:keepLines w:val="0"/>
        <w:pageBreakBefore w:val="0"/>
        <w:kinsoku/>
        <w:wordWrap/>
        <w:overflowPunct w:val="0"/>
        <w:topLinePunct w:val="0"/>
        <w:autoSpaceDE/>
        <w:autoSpaceDN/>
        <w:bidi w:val="0"/>
        <w:spacing w:line="560" w:lineRule="exact"/>
        <w:ind w:left="0" w:leftChars="0" w:right="0" w:firstLine="664" w:firstLineChars="200"/>
        <w:textAlignment w:val="auto"/>
        <w:rPr>
          <w:rFonts w:hint="eastAsia" w:ascii="方正仿宋_GBK" w:hAnsi="方正仿宋_GBK" w:eastAsia="方正仿宋_GBK" w:cs="方正仿宋_GBK"/>
          <w:b/>
          <w:bCs w:val="0"/>
          <w:color w:val="auto"/>
          <w:spacing w:val="6"/>
          <w:kern w:val="2"/>
          <w:sz w:val="32"/>
          <w:szCs w:val="32"/>
          <w:highlight w:val="none"/>
          <w:lang w:val="en-US" w:eastAsia="zh-CN" w:bidi="ar-SA"/>
        </w:rPr>
      </w:pPr>
      <w:r>
        <w:rPr>
          <w:rFonts w:hint="eastAsia" w:ascii="方正仿宋_GBK" w:hAnsi="方正仿宋_GBK" w:eastAsia="方正仿宋_GBK" w:cs="方正仿宋_GBK"/>
          <w:b/>
          <w:bCs w:val="0"/>
          <w:color w:val="auto"/>
          <w:spacing w:val="6"/>
          <w:kern w:val="2"/>
          <w:sz w:val="32"/>
          <w:szCs w:val="32"/>
          <w:highlight w:val="none"/>
          <w:lang w:val="en-US" w:eastAsia="zh-CN" w:bidi="ar-SA"/>
        </w:rPr>
        <w:t>一是严格执行机构编制纪律。医院党总支集中学习《中国共产党机构编制工作条例》《关于明确部分公立医院内设机构的批复》，会议研究通过撤销业务发展部，严格落实《关于明确部分公立医院内设机构的批复》文件要求。</w:t>
      </w:r>
    </w:p>
    <w:p w14:paraId="08E70C1A">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ascii="方正仿宋_GBK" w:hAnsi="方正仿宋_GBK" w:eastAsia="方正仿宋_GBK" w:cs="方正仿宋_GBK"/>
          <w:b/>
          <w:bCs w:val="0"/>
          <w:color w:val="auto"/>
          <w:spacing w:val="6"/>
          <w:sz w:val="32"/>
          <w:szCs w:val="32"/>
          <w:highlight w:val="none"/>
        </w:rPr>
      </w:pPr>
      <w:r>
        <w:rPr>
          <w:rFonts w:hint="eastAsia" w:ascii="方正仿宋_GBK" w:hAnsi="方正仿宋_GBK" w:eastAsia="方正仿宋_GBK" w:cs="方正仿宋_GBK"/>
          <w:b/>
          <w:color w:val="auto"/>
          <w:spacing w:val="0"/>
          <w:sz w:val="32"/>
          <w:szCs w:val="32"/>
          <w:highlight w:val="none"/>
          <w:lang w:val="en-US" w:eastAsia="zh-CN"/>
        </w:rPr>
        <w:t>二是</w:t>
      </w:r>
      <w:r>
        <w:rPr>
          <w:rFonts w:hint="eastAsia" w:ascii="方正仿宋_GBK" w:hAnsi="方正仿宋_GBK" w:eastAsia="方正仿宋_GBK" w:cs="方正仿宋_GBK"/>
          <w:b/>
          <w:bCs w:val="0"/>
          <w:color w:val="auto"/>
          <w:spacing w:val="6"/>
          <w:sz w:val="32"/>
          <w:szCs w:val="32"/>
          <w:highlight w:val="none"/>
        </w:rPr>
        <w:t>发挥考核</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指挥棒</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作用</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医院党总支成立绩效管理委员会及绩效管理办公室，分别明确了工作职责</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修改完善《天津市滨海新区塘沽妇产医院绩效考核实施办法（讨论稿）》</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将医德考评纳入到绩效考核指标</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对科室绩效考核方案的制定和执行，纳入医院对科室管理工作的考核指标</w:t>
      </w:r>
      <w:r>
        <w:rPr>
          <w:rFonts w:hint="eastAsia" w:ascii="方正仿宋_GBK" w:hAnsi="方正仿宋_GBK" w:eastAsia="方正仿宋_GBK" w:cs="方正仿宋_GBK"/>
          <w:b/>
          <w:bCs w:val="0"/>
          <w:color w:val="auto"/>
          <w:spacing w:val="6"/>
          <w:sz w:val="32"/>
          <w:szCs w:val="32"/>
          <w:highlight w:val="none"/>
          <w:lang w:eastAsia="zh-CN"/>
        </w:rPr>
        <w:t>；相关职能科室</w:t>
      </w:r>
      <w:r>
        <w:rPr>
          <w:rFonts w:hint="eastAsia" w:ascii="方正仿宋_GBK" w:hAnsi="方正仿宋_GBK" w:eastAsia="方正仿宋_GBK" w:cs="方正仿宋_GBK"/>
          <w:b/>
          <w:bCs w:val="0"/>
          <w:color w:val="auto"/>
          <w:spacing w:val="6"/>
          <w:sz w:val="32"/>
          <w:szCs w:val="32"/>
          <w:highlight w:val="none"/>
        </w:rPr>
        <w:t>指导</w:t>
      </w:r>
      <w:r>
        <w:rPr>
          <w:rFonts w:hint="eastAsia" w:ascii="方正仿宋_GBK" w:hAnsi="方正仿宋_GBK" w:eastAsia="方正仿宋_GBK" w:cs="方正仿宋_GBK"/>
          <w:b/>
          <w:bCs w:val="0"/>
          <w:color w:val="auto"/>
          <w:spacing w:val="6"/>
          <w:sz w:val="32"/>
          <w:szCs w:val="32"/>
          <w:highlight w:val="none"/>
          <w:lang w:eastAsia="zh-CN"/>
        </w:rPr>
        <w:t>各</w:t>
      </w:r>
      <w:r>
        <w:rPr>
          <w:rFonts w:hint="eastAsia" w:ascii="方正仿宋_GBK" w:hAnsi="方正仿宋_GBK" w:eastAsia="方正仿宋_GBK" w:cs="方正仿宋_GBK"/>
          <w:b/>
          <w:bCs w:val="0"/>
          <w:color w:val="auto"/>
          <w:spacing w:val="6"/>
          <w:sz w:val="32"/>
          <w:szCs w:val="32"/>
          <w:highlight w:val="none"/>
        </w:rPr>
        <w:t>科室制定职工日常考核方案及考核指标，增加量化考核指标，对职工工作情况进行客观评价；完善职工年度考核管理办法，以科室职工日常考核为基础，综合评价职工年度工作情况；将考核结果作为奖励性绩效工资发放的依据。</w:t>
      </w:r>
    </w:p>
    <w:p w14:paraId="0F1B98C8">
      <w:pPr>
        <w:pStyle w:val="3"/>
        <w:keepNext w:val="0"/>
        <w:keepLines w:val="0"/>
        <w:pageBreakBefore w:val="0"/>
        <w:kinsoku/>
        <w:wordWrap/>
        <w:topLinePunct w:val="0"/>
        <w:autoSpaceDE/>
        <w:autoSpaceDN/>
        <w:bidi w:val="0"/>
        <w:spacing w:after="0" w:line="560" w:lineRule="exact"/>
        <w:ind w:left="0" w:leftChars="0" w:right="0" w:firstLine="665"/>
        <w:textAlignment w:val="auto"/>
        <w:rPr>
          <w:rFonts w:ascii="方正仿宋_GBK" w:hAnsi="方正仿宋_GBK" w:eastAsia="方正仿宋_GBK" w:cs="方正仿宋_GBK"/>
          <w:b/>
          <w:bCs w:val="0"/>
          <w:color w:val="auto"/>
          <w:spacing w:val="6"/>
          <w:kern w:val="2"/>
          <w:sz w:val="32"/>
          <w:szCs w:val="32"/>
          <w:highlight w:val="none"/>
        </w:rPr>
      </w:pPr>
      <w:r>
        <w:rPr>
          <w:rFonts w:hint="eastAsia" w:ascii="方正仿宋_GBK" w:hAnsi="方正仿宋_GBK" w:eastAsia="方正仿宋_GBK" w:cs="方正仿宋_GBK"/>
          <w:b/>
          <w:bCs w:val="0"/>
          <w:color w:val="auto"/>
          <w:spacing w:val="6"/>
          <w:sz w:val="32"/>
          <w:szCs w:val="32"/>
          <w:highlight w:val="none"/>
          <w:lang w:eastAsia="zh-CN"/>
        </w:rPr>
        <w:t>三是</w:t>
      </w:r>
      <w:r>
        <w:rPr>
          <w:rFonts w:hint="eastAsia" w:ascii="方正仿宋_GBK" w:hAnsi="方正仿宋_GBK" w:eastAsia="方正仿宋_GBK" w:cs="方正仿宋_GBK"/>
          <w:b/>
          <w:bCs w:val="0"/>
          <w:color w:val="auto"/>
          <w:spacing w:val="6"/>
          <w:sz w:val="32"/>
          <w:szCs w:val="32"/>
          <w:highlight w:val="none"/>
        </w:rPr>
        <w:t>规范干部</w:t>
      </w:r>
      <w:r>
        <w:rPr>
          <w:rFonts w:hint="eastAsia" w:ascii="方正仿宋_GBK" w:hAnsi="方正仿宋_GBK" w:eastAsia="方正仿宋_GBK" w:cs="方正仿宋_GBK"/>
          <w:b/>
          <w:bCs w:val="0"/>
          <w:color w:val="auto"/>
          <w:spacing w:val="6"/>
          <w:sz w:val="32"/>
          <w:szCs w:val="32"/>
          <w:highlight w:val="none"/>
          <w:lang w:eastAsia="zh-CN"/>
        </w:rPr>
        <w:t>聘任</w:t>
      </w:r>
      <w:r>
        <w:rPr>
          <w:rFonts w:hint="eastAsia" w:ascii="方正仿宋_GBK" w:hAnsi="方正仿宋_GBK" w:eastAsia="方正仿宋_GBK" w:cs="方正仿宋_GBK"/>
          <w:b/>
          <w:bCs w:val="0"/>
          <w:color w:val="auto"/>
          <w:spacing w:val="6"/>
          <w:sz w:val="32"/>
          <w:szCs w:val="32"/>
          <w:highlight w:val="none"/>
        </w:rPr>
        <w:t>程序</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kern w:val="2"/>
          <w:sz w:val="32"/>
          <w:szCs w:val="32"/>
          <w:highlight w:val="none"/>
        </w:rPr>
        <w:t>医院党总支集中学习《党政领导干部选拔任用工作条例》《天津市事业单位工作人员竞聘上岗暂行规定》《天津市区级以下事业单位领导人员管理办法》，</w:t>
      </w:r>
      <w:r>
        <w:rPr>
          <w:rFonts w:hint="eastAsia" w:ascii="方正仿宋_GBK" w:hAnsi="方正仿宋_GBK" w:eastAsia="方正仿宋_GBK" w:cs="方正仿宋_GBK"/>
          <w:b/>
          <w:bCs w:val="0"/>
          <w:color w:val="auto"/>
          <w:spacing w:val="6"/>
          <w:kern w:val="2"/>
          <w:sz w:val="32"/>
          <w:szCs w:val="32"/>
          <w:highlight w:val="none"/>
          <w:lang w:eastAsia="zh-CN"/>
        </w:rPr>
        <w:t>制定</w:t>
      </w:r>
      <w:r>
        <w:rPr>
          <w:rFonts w:hint="eastAsia" w:ascii="方正仿宋_GBK" w:hAnsi="方正仿宋_GBK" w:eastAsia="方正仿宋_GBK" w:cs="方正仿宋_GBK"/>
          <w:b/>
          <w:bCs w:val="0"/>
          <w:color w:val="auto"/>
          <w:spacing w:val="6"/>
          <w:kern w:val="2"/>
          <w:sz w:val="32"/>
          <w:szCs w:val="32"/>
          <w:highlight w:val="none"/>
        </w:rPr>
        <w:t>《滨海新区塘沽妇产医院行政人员竞聘实施方案》</w:t>
      </w:r>
      <w:r>
        <w:rPr>
          <w:rFonts w:hint="eastAsia" w:ascii="方正仿宋_GBK" w:hAnsi="方正仿宋_GBK" w:eastAsia="方正仿宋_GBK" w:cs="方正仿宋_GBK"/>
          <w:b/>
          <w:bCs w:val="0"/>
          <w:color w:val="auto"/>
          <w:spacing w:val="6"/>
          <w:kern w:val="2"/>
          <w:sz w:val="32"/>
          <w:szCs w:val="32"/>
          <w:highlight w:val="none"/>
          <w:lang w:eastAsia="zh-CN"/>
        </w:rPr>
        <w:t>、</w:t>
      </w:r>
      <w:r>
        <w:rPr>
          <w:rFonts w:hint="eastAsia" w:ascii="方正仿宋_GBK" w:hAnsi="方正仿宋_GBK" w:eastAsia="方正仿宋_GBK" w:cs="方正仿宋_GBK"/>
          <w:b/>
          <w:bCs w:val="0"/>
          <w:color w:val="auto"/>
          <w:spacing w:val="6"/>
          <w:kern w:val="2"/>
          <w:sz w:val="32"/>
          <w:szCs w:val="32"/>
          <w:highlight w:val="none"/>
        </w:rPr>
        <w:t>关于党建办公室、办公室（总务科）、财务物价科行政岗位设置及竞聘的议题，启动行政管理人员竞聘上岗工作。</w:t>
      </w:r>
    </w:p>
    <w:p w14:paraId="10539AFD">
      <w:pPr>
        <w:keepNext w:val="0"/>
        <w:keepLines w:val="0"/>
        <w:pageBreakBefore w:val="0"/>
        <w:kinsoku/>
        <w:wordWrap/>
        <w:topLinePunct w:val="0"/>
        <w:autoSpaceDE/>
        <w:autoSpaceDN/>
        <w:bidi w:val="0"/>
        <w:spacing w:line="560" w:lineRule="exact"/>
        <w:ind w:left="0" w:leftChars="0" w:right="0" w:firstLine="664" w:firstLineChars="200"/>
        <w:textAlignment w:val="auto"/>
        <w:rPr>
          <w:rFonts w:hint="eastAsia" w:ascii="方正魏碑_GBK" w:hAnsi="方正魏碑_GBK" w:eastAsia="方正仿宋_GBK" w:cs="方正魏碑_GBK"/>
          <w:b/>
          <w:color w:val="auto"/>
          <w:spacing w:val="0"/>
          <w:kern w:val="32"/>
          <w:sz w:val="32"/>
          <w:szCs w:val="32"/>
          <w:highlight w:val="none"/>
          <w:u w:val="none"/>
          <w:lang w:val="en-US" w:eastAsia="zh-CN" w:bidi="ar-SA"/>
        </w:rPr>
      </w:pPr>
      <w:r>
        <w:rPr>
          <w:rFonts w:hint="eastAsia" w:ascii="方正仿宋_GBK" w:hAnsi="方正仿宋_GBK" w:eastAsia="方正仿宋_GBK" w:cs="方正仿宋_GBK"/>
          <w:b/>
          <w:bCs w:val="0"/>
          <w:color w:val="auto"/>
          <w:spacing w:val="6"/>
          <w:kern w:val="32"/>
          <w:sz w:val="32"/>
          <w:szCs w:val="32"/>
          <w:highlight w:val="none"/>
          <w:lang w:eastAsia="zh-CN"/>
        </w:rPr>
        <w:t>四是加强</w:t>
      </w:r>
      <w:r>
        <w:rPr>
          <w:rFonts w:hint="eastAsia" w:ascii="方正仿宋_GBK" w:hAnsi="方正仿宋_GBK" w:eastAsia="方正仿宋_GBK" w:cs="方正仿宋_GBK"/>
          <w:b/>
          <w:bCs w:val="0"/>
          <w:color w:val="auto"/>
          <w:spacing w:val="6"/>
          <w:kern w:val="32"/>
          <w:sz w:val="32"/>
          <w:szCs w:val="32"/>
          <w:highlight w:val="none"/>
        </w:rPr>
        <w:t>干部培养培训</w:t>
      </w:r>
      <w:r>
        <w:rPr>
          <w:rFonts w:hint="eastAsia" w:ascii="方正仿宋_GBK" w:hAnsi="方正仿宋_GBK" w:eastAsia="方正仿宋_GBK" w:cs="方正仿宋_GBK"/>
          <w:b/>
          <w:bCs w:val="0"/>
          <w:color w:val="auto"/>
          <w:spacing w:val="6"/>
          <w:kern w:val="32"/>
          <w:sz w:val="32"/>
          <w:szCs w:val="32"/>
          <w:highlight w:val="none"/>
          <w:lang w:eastAsia="zh-CN"/>
        </w:rPr>
        <w:t>工作。</w:t>
      </w:r>
      <w:r>
        <w:rPr>
          <w:rFonts w:hint="eastAsia" w:ascii="方正仿宋_GBK" w:hAnsi="方正仿宋_GBK" w:eastAsia="方正仿宋_GBK" w:cs="方正仿宋_GBK"/>
          <w:b/>
          <w:bCs w:val="0"/>
          <w:color w:val="auto"/>
          <w:spacing w:val="6"/>
          <w:sz w:val="32"/>
          <w:szCs w:val="32"/>
          <w:highlight w:val="none"/>
        </w:rPr>
        <w:t>医院党总支成立人才工作领导小组及下设办公室，分别明确了工作职责，</w:t>
      </w:r>
      <w:r>
        <w:rPr>
          <w:rFonts w:hint="eastAsia" w:ascii="方正仿宋_GBK" w:hAnsi="方正仿宋_GBK" w:eastAsia="方正仿宋_GBK" w:cs="方正仿宋_GBK"/>
          <w:b/>
          <w:bCs w:val="0"/>
          <w:color w:val="auto"/>
          <w:spacing w:val="6"/>
          <w:sz w:val="32"/>
          <w:szCs w:val="32"/>
          <w:highlight w:val="none"/>
          <w:lang w:eastAsia="zh-CN"/>
        </w:rPr>
        <w:t>制定</w:t>
      </w:r>
      <w:r>
        <w:rPr>
          <w:rFonts w:hint="eastAsia" w:ascii="方正仿宋_GBK" w:hAnsi="方正仿宋_GBK" w:eastAsia="方正仿宋_GBK" w:cs="方正仿宋_GBK"/>
          <w:b/>
          <w:bCs w:val="0"/>
          <w:color w:val="auto"/>
          <w:spacing w:val="6"/>
          <w:sz w:val="32"/>
          <w:szCs w:val="32"/>
          <w:highlight w:val="none"/>
        </w:rPr>
        <w:t>《天津市滨海新区塘沽妇产医院2023年人才培养工作方案》。</w:t>
      </w:r>
    </w:p>
    <w:p w14:paraId="5FF8AC70">
      <w:pPr>
        <w:keepNext w:val="0"/>
        <w:keepLines w:val="0"/>
        <w:pageBreakBefore w:val="0"/>
        <w:widowControl w:val="0"/>
        <w:kinsoku/>
        <w:wordWrap/>
        <w:overflowPunct/>
        <w:topLinePunct w:val="0"/>
        <w:autoSpaceDE/>
        <w:autoSpaceDN/>
        <w:bidi w:val="0"/>
        <w:adjustRightInd/>
        <w:snapToGrid/>
        <w:spacing w:line="560" w:lineRule="exact"/>
        <w:ind w:right="0" w:firstLine="630" w:firstLineChars="197"/>
        <w:textAlignment w:val="auto"/>
        <w:rPr>
          <w:rFonts w:hint="eastAsia" w:ascii="方正仿宋_GBK" w:hAnsi="方正仿宋_GBK" w:eastAsia="方正仿宋_GBK" w:cs="方正仿宋_GBK"/>
          <w:b/>
          <w:color w:val="auto"/>
          <w:spacing w:val="0"/>
          <w:sz w:val="32"/>
          <w:szCs w:val="32"/>
          <w:highlight w:val="yellow"/>
          <w:lang w:eastAsia="zh-CN"/>
        </w:rPr>
      </w:pPr>
      <w:r>
        <w:rPr>
          <w:rFonts w:hint="eastAsia" w:ascii="方正仿宋_GBK" w:hAnsi="方正仿宋_GBK" w:eastAsia="方正仿宋_GBK" w:cs="方正仿宋_GBK"/>
          <w:b/>
          <w:color w:val="auto"/>
          <w:spacing w:val="0"/>
          <w:sz w:val="32"/>
          <w:szCs w:val="32"/>
          <w:highlight w:val="none"/>
          <w:lang w:val="en-US" w:eastAsia="zh-CN"/>
        </w:rPr>
        <w:t>（3）针对抓基层党建有差距的问题</w:t>
      </w:r>
      <w:r>
        <w:rPr>
          <w:rFonts w:hint="eastAsia" w:ascii="方正仿宋_GBK" w:hAnsi="方正仿宋_GBK" w:eastAsia="方正仿宋_GBK" w:cs="方正仿宋_GBK"/>
          <w:b/>
          <w:color w:val="auto"/>
          <w:spacing w:val="0"/>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加强对内设党支部工作的指导，对重点工作下发工作任务清单</w:t>
      </w:r>
      <w:r>
        <w:rPr>
          <w:rFonts w:hint="eastAsia" w:ascii="方正仿宋_GBK" w:hAnsi="方正仿宋_GBK" w:eastAsia="方正仿宋_GBK" w:cs="方正仿宋_GBK"/>
          <w:b/>
          <w:bCs w:val="0"/>
          <w:color w:val="auto"/>
          <w:spacing w:val="6"/>
          <w:sz w:val="32"/>
          <w:szCs w:val="32"/>
          <w:highlight w:val="none"/>
          <w:lang w:eastAsia="zh-CN"/>
        </w:rPr>
        <w:t>，定期</w:t>
      </w:r>
      <w:r>
        <w:rPr>
          <w:rFonts w:hint="eastAsia" w:ascii="方正仿宋_GBK" w:hAnsi="方正仿宋_GBK" w:eastAsia="方正仿宋_GBK" w:cs="方正仿宋_GBK"/>
          <w:b/>
          <w:bCs w:val="0"/>
          <w:color w:val="auto"/>
          <w:spacing w:val="6"/>
          <w:sz w:val="32"/>
          <w:szCs w:val="32"/>
          <w:highlight w:val="none"/>
        </w:rPr>
        <w:t>开展党支部书记和党务</w:t>
      </w:r>
      <w:r>
        <w:rPr>
          <w:rFonts w:hint="eastAsia" w:ascii="方正仿宋_GBK" w:eastAsia="方正仿宋_GBK" w:cs="Times New Roman"/>
          <w:b/>
          <w:bCs w:val="0"/>
          <w:color w:val="auto"/>
          <w:sz w:val="32"/>
          <w:szCs w:val="32"/>
          <w:highlight w:val="none"/>
          <w:lang w:eastAsia="zh-CN"/>
        </w:rPr>
        <w:t>干部业务培训，内设党支部认真落实“三会一课”等组织生活制度，积极发挥党支部战斗堡垒作用和党员先锋模范作用。</w:t>
      </w:r>
    </w:p>
    <w:p w14:paraId="03A13060">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color w:val="auto"/>
          <w:spacing w:val="0"/>
          <w:sz w:val="32"/>
          <w:szCs w:val="32"/>
          <w:highlight w:val="none"/>
          <w:lang w:eastAsia="zh-CN"/>
        </w:rPr>
      </w:pPr>
      <w:r>
        <w:rPr>
          <w:rFonts w:hint="eastAsia" w:ascii="方正仿宋_GBK" w:hAnsi="方正仿宋_GBK" w:eastAsia="方正仿宋_GBK" w:cs="方正仿宋_GBK"/>
          <w:b/>
          <w:color w:val="auto"/>
          <w:spacing w:val="0"/>
          <w:sz w:val="32"/>
          <w:szCs w:val="32"/>
          <w:highlight w:val="none"/>
          <w:lang w:eastAsia="zh-CN"/>
        </w:rPr>
        <w:t>一是</w:t>
      </w:r>
      <w:r>
        <w:rPr>
          <w:rFonts w:hint="eastAsia" w:ascii="方正仿宋_GBK" w:eastAsia="方正仿宋_GBK"/>
          <w:b/>
          <w:bCs w:val="0"/>
          <w:color w:val="auto"/>
          <w:sz w:val="32"/>
          <w:szCs w:val="32"/>
          <w:highlight w:val="none"/>
          <w:lang w:eastAsia="zh-CN"/>
        </w:rPr>
        <w:t>认真落实</w:t>
      </w:r>
      <w:r>
        <w:rPr>
          <w:rFonts w:hint="eastAsia" w:ascii="方正仿宋_GBK" w:eastAsia="方正仿宋_GBK"/>
          <w:b/>
          <w:bCs w:val="0"/>
          <w:color w:val="auto"/>
          <w:sz w:val="32"/>
          <w:szCs w:val="32"/>
          <w:highlight w:val="none"/>
        </w:rPr>
        <w:t>“</w:t>
      </w:r>
      <w:r>
        <w:rPr>
          <w:rFonts w:hint="eastAsia" w:ascii="方正仿宋_GBK" w:hAnsi="方正仿宋_GBK" w:eastAsia="方正仿宋_GBK" w:cs="方正仿宋_GBK"/>
          <w:b/>
          <w:bCs w:val="0"/>
          <w:color w:val="auto"/>
          <w:spacing w:val="6"/>
          <w:sz w:val="32"/>
          <w:szCs w:val="32"/>
          <w:highlight w:val="none"/>
        </w:rPr>
        <w:t>三会一课</w:t>
      </w:r>
      <w:r>
        <w:rPr>
          <w:rFonts w:hint="eastAsia" w:ascii="方正仿宋_GBK" w:eastAsia="方正仿宋_GBK"/>
          <w:b/>
          <w:bCs w:val="0"/>
          <w:color w:val="auto"/>
          <w:sz w:val="32"/>
          <w:szCs w:val="32"/>
          <w:highlight w:val="none"/>
        </w:rPr>
        <w:t>”</w:t>
      </w:r>
      <w:r>
        <w:rPr>
          <w:rFonts w:hint="eastAsia" w:ascii="方正仿宋_GBK" w:eastAsia="方正仿宋_GBK"/>
          <w:b/>
          <w:bCs w:val="0"/>
          <w:color w:val="auto"/>
          <w:sz w:val="32"/>
          <w:szCs w:val="32"/>
          <w:highlight w:val="none"/>
          <w:lang w:eastAsia="zh-CN"/>
        </w:rPr>
        <w:t>制度。</w:t>
      </w:r>
      <w:r>
        <w:rPr>
          <w:rFonts w:hint="eastAsia" w:ascii="方正仿宋_GBK" w:hAnsi="方正仿宋_GBK" w:eastAsia="方正仿宋_GBK" w:cs="方正仿宋_GBK"/>
          <w:b/>
          <w:bCs w:val="0"/>
          <w:color w:val="auto"/>
          <w:spacing w:val="6"/>
          <w:sz w:val="32"/>
          <w:szCs w:val="32"/>
          <w:highlight w:val="none"/>
          <w:lang w:eastAsia="zh-CN"/>
        </w:rPr>
        <w:t>医院党总支召开</w:t>
      </w:r>
      <w:r>
        <w:rPr>
          <w:rFonts w:hint="eastAsia" w:ascii="方正仿宋_GBK" w:hAnsi="方正仿宋_GBK" w:eastAsia="方正仿宋_GBK" w:cs="方正仿宋_GBK"/>
          <w:b/>
          <w:bCs w:val="0"/>
          <w:color w:val="auto"/>
          <w:spacing w:val="6"/>
          <w:sz w:val="32"/>
          <w:szCs w:val="32"/>
          <w:highlight w:val="none"/>
        </w:rPr>
        <w:t>党支部书记会议学习《中国共产党章程》《中国共产党支部工作条例（试行）》《中国共产党组织工作条例》等条例规定，提高思想认识和政治站位；党建办公室加强对内设党支部工作的指导，对重点工作下发工作任务清单</w:t>
      </w:r>
      <w:r>
        <w:rPr>
          <w:rFonts w:hint="eastAsia" w:ascii="方正仿宋_GBK" w:hAnsi="方正仿宋_GBK" w:eastAsia="方正仿宋_GBK" w:cs="方正仿宋_GBK"/>
          <w:b/>
          <w:bCs w:val="0"/>
          <w:color w:val="auto"/>
          <w:spacing w:val="6"/>
          <w:sz w:val="32"/>
          <w:szCs w:val="32"/>
          <w:highlight w:val="none"/>
          <w:lang w:eastAsia="zh-CN"/>
        </w:rPr>
        <w:t>，定期</w:t>
      </w:r>
      <w:r>
        <w:rPr>
          <w:rFonts w:hint="eastAsia" w:ascii="方正仿宋_GBK" w:hAnsi="方正仿宋_GBK" w:eastAsia="方正仿宋_GBK" w:cs="方正仿宋_GBK"/>
          <w:b/>
          <w:bCs w:val="0"/>
          <w:color w:val="auto"/>
          <w:spacing w:val="6"/>
          <w:sz w:val="32"/>
          <w:szCs w:val="32"/>
          <w:highlight w:val="none"/>
        </w:rPr>
        <w:t>开展党支部书记和党务干部业务培训，辅导新任党支部书记如何开好组织生活会，</w:t>
      </w:r>
      <w:r>
        <w:rPr>
          <w:rFonts w:hint="eastAsia" w:ascii="方正仿宋_GBK" w:hAnsi="方正仿宋_GBK" w:eastAsia="方正仿宋_GBK" w:cs="方正仿宋_GBK"/>
          <w:b/>
          <w:bCs w:val="0"/>
          <w:color w:val="auto"/>
          <w:spacing w:val="6"/>
          <w:sz w:val="32"/>
          <w:szCs w:val="32"/>
          <w:highlight w:val="none"/>
          <w:lang w:eastAsia="zh-CN"/>
        </w:rPr>
        <w:t>并</w:t>
      </w:r>
      <w:r>
        <w:rPr>
          <w:rFonts w:hint="eastAsia" w:ascii="方正仿宋_GBK" w:hAnsi="方正仿宋_GBK" w:eastAsia="方正仿宋_GBK" w:cs="方正仿宋_GBK"/>
          <w:b/>
          <w:bCs w:val="0"/>
          <w:color w:val="auto"/>
          <w:spacing w:val="6"/>
          <w:sz w:val="32"/>
          <w:szCs w:val="32"/>
          <w:highlight w:val="none"/>
        </w:rPr>
        <w:t>对2022年度组织生活会</w:t>
      </w:r>
      <w:r>
        <w:rPr>
          <w:rFonts w:hint="eastAsia" w:ascii="方正仿宋_GBK" w:hAnsi="方正仿宋_GBK" w:eastAsia="方正仿宋_GBK" w:cs="方正仿宋_GBK"/>
          <w:b/>
          <w:bCs w:val="0"/>
          <w:color w:val="auto"/>
          <w:spacing w:val="6"/>
          <w:sz w:val="32"/>
          <w:szCs w:val="32"/>
          <w:highlight w:val="none"/>
          <w:lang w:eastAsia="zh-CN"/>
        </w:rPr>
        <w:t>召开</w:t>
      </w:r>
      <w:r>
        <w:rPr>
          <w:rFonts w:hint="eastAsia" w:ascii="方正仿宋_GBK" w:hAnsi="方正仿宋_GBK" w:eastAsia="方正仿宋_GBK" w:cs="方正仿宋_GBK"/>
          <w:b/>
          <w:bCs w:val="0"/>
          <w:color w:val="auto"/>
          <w:spacing w:val="6"/>
          <w:sz w:val="32"/>
          <w:szCs w:val="32"/>
          <w:highlight w:val="none"/>
        </w:rPr>
        <w:t>情况</w:t>
      </w:r>
      <w:r>
        <w:rPr>
          <w:rFonts w:hint="eastAsia" w:ascii="方正仿宋_GBK" w:hAnsi="方正仿宋_GBK" w:eastAsia="方正仿宋_GBK" w:cs="方正仿宋_GBK"/>
          <w:b/>
          <w:bCs w:val="0"/>
          <w:color w:val="auto"/>
          <w:spacing w:val="6"/>
          <w:sz w:val="32"/>
          <w:szCs w:val="32"/>
          <w:highlight w:val="none"/>
          <w:lang w:eastAsia="zh-CN"/>
        </w:rPr>
        <w:t>开展</w:t>
      </w:r>
      <w:r>
        <w:rPr>
          <w:rFonts w:hint="eastAsia" w:ascii="方正仿宋_GBK" w:hAnsi="方正仿宋_GBK" w:eastAsia="方正仿宋_GBK" w:cs="方正仿宋_GBK"/>
          <w:b/>
          <w:bCs w:val="0"/>
          <w:color w:val="auto"/>
          <w:spacing w:val="6"/>
          <w:sz w:val="32"/>
          <w:szCs w:val="32"/>
          <w:highlight w:val="none"/>
        </w:rPr>
        <w:t>自查</w:t>
      </w:r>
      <w:r>
        <w:rPr>
          <w:rFonts w:hint="eastAsia" w:ascii="方正仿宋_GBK" w:hAnsi="方正仿宋_GBK" w:eastAsia="方正仿宋_GBK" w:cs="方正仿宋_GBK"/>
          <w:b/>
          <w:bCs w:val="0"/>
          <w:color w:val="auto"/>
          <w:spacing w:val="6"/>
          <w:sz w:val="32"/>
          <w:szCs w:val="32"/>
          <w:highlight w:val="none"/>
          <w:lang w:eastAsia="zh-CN"/>
        </w:rPr>
        <w:t>；</w:t>
      </w:r>
      <w:r>
        <w:rPr>
          <w:rFonts w:hint="eastAsia" w:ascii="方正仿宋_GBK" w:hAnsi="方正仿宋_GBK" w:eastAsia="方正仿宋_GBK" w:cs="方正仿宋_GBK"/>
          <w:b/>
          <w:bCs w:val="0"/>
          <w:color w:val="auto"/>
          <w:spacing w:val="6"/>
          <w:sz w:val="32"/>
          <w:szCs w:val="32"/>
          <w:highlight w:val="none"/>
        </w:rPr>
        <w:t>检查内设党支部党建材料，梳理《党支部工作手册》中存在的问题，结合上半年工作，下发工作任务清单，督促内设党支部整改。</w:t>
      </w:r>
    </w:p>
    <w:p w14:paraId="16D3233E">
      <w:pPr>
        <w:keepNext w:val="0"/>
        <w:keepLines w:val="0"/>
        <w:pageBreakBefore w:val="0"/>
        <w:kinsoku/>
        <w:wordWrap/>
        <w:overflowPunct w:val="0"/>
        <w:topLinePunct w:val="0"/>
        <w:autoSpaceDE/>
        <w:autoSpaceDN/>
        <w:bidi w:val="0"/>
        <w:spacing w:line="560" w:lineRule="exact"/>
        <w:ind w:left="0" w:leftChars="0" w:right="0" w:firstLine="640" w:firstLineChars="200"/>
        <w:textAlignment w:val="auto"/>
        <w:rPr>
          <w:rFonts w:hint="eastAsia" w:ascii="方正魏碑_GBK" w:hAnsi="方正魏碑_GBK" w:eastAsia="方正魏碑_GBK" w:cs="方正魏碑_GBK"/>
          <w:b/>
          <w:color w:val="auto"/>
          <w:spacing w:val="0"/>
          <w:kern w:val="32"/>
          <w:sz w:val="32"/>
          <w:szCs w:val="32"/>
          <w:highlight w:val="none"/>
          <w:u w:val="none"/>
          <w:lang w:val="en-US" w:eastAsia="zh-CN" w:bidi="ar-SA"/>
        </w:rPr>
      </w:pPr>
      <w:r>
        <w:rPr>
          <w:rFonts w:hint="eastAsia" w:ascii="方正仿宋_GBK" w:hAnsi="方正仿宋_GBK" w:eastAsia="方正仿宋_GBK" w:cs="方正仿宋_GBK"/>
          <w:b/>
          <w:color w:val="auto"/>
          <w:spacing w:val="0"/>
          <w:sz w:val="32"/>
          <w:szCs w:val="32"/>
          <w:highlight w:val="none"/>
          <w:lang w:val="en-US" w:eastAsia="zh-CN"/>
        </w:rPr>
        <w:t>二是规范发展党员程序。</w:t>
      </w:r>
      <w:r>
        <w:rPr>
          <w:rFonts w:hint="eastAsia" w:ascii="方正仿宋_GBK" w:hAnsi="方正仿宋_GBK" w:eastAsia="方正仿宋_GBK" w:cs="方正仿宋_GBK"/>
          <w:b/>
          <w:bCs w:val="0"/>
          <w:color w:val="auto"/>
          <w:spacing w:val="6"/>
          <w:sz w:val="32"/>
          <w:szCs w:val="32"/>
          <w:highlight w:val="none"/>
          <w:lang w:eastAsia="zh-CN"/>
        </w:rPr>
        <w:t>医院党总支分层面组织</w:t>
      </w:r>
      <w:r>
        <w:rPr>
          <w:rFonts w:hint="eastAsia" w:ascii="方正仿宋_GBK" w:hAnsi="方正仿宋_GBK" w:eastAsia="方正仿宋_GBK" w:cs="方正仿宋_GBK"/>
          <w:b/>
          <w:bCs w:val="0"/>
          <w:color w:val="auto"/>
          <w:spacing w:val="6"/>
          <w:sz w:val="32"/>
          <w:szCs w:val="32"/>
          <w:highlight w:val="none"/>
        </w:rPr>
        <w:t>学习《中国共产党章程》《中国共产党发展党员工作细则》，明确内设党支部书记第一责任人责任，做好</w:t>
      </w:r>
      <w:r>
        <w:rPr>
          <w:rFonts w:hint="eastAsia" w:ascii="方正仿宋_GBK" w:hAnsi="方正仿宋_GBK" w:eastAsia="方正仿宋_GBK" w:cs="方正仿宋_GBK"/>
          <w:b/>
          <w:bCs w:val="0"/>
          <w:color w:val="auto"/>
          <w:spacing w:val="6"/>
          <w:sz w:val="32"/>
          <w:szCs w:val="32"/>
          <w:highlight w:val="none"/>
          <w:lang w:eastAsia="zh-CN"/>
        </w:rPr>
        <w:t>发展党员卷</w:t>
      </w:r>
      <w:r>
        <w:rPr>
          <w:rFonts w:hint="eastAsia" w:ascii="方正仿宋_GBK" w:hAnsi="方正仿宋_GBK" w:eastAsia="方正仿宋_GBK" w:cs="方正仿宋_GBK"/>
          <w:b/>
          <w:bCs w:val="0"/>
          <w:color w:val="auto"/>
          <w:spacing w:val="6"/>
          <w:sz w:val="32"/>
          <w:szCs w:val="32"/>
          <w:highlight w:val="none"/>
        </w:rPr>
        <w:t>的把关；组织党支部书记、党务干部进行发展党员工作专题培训，进一步提升内设党支部党建工作水平。</w:t>
      </w:r>
    </w:p>
    <w:p w14:paraId="087F077B">
      <w:pPr>
        <w:keepNext w:val="0"/>
        <w:keepLines w:val="0"/>
        <w:pageBreakBefore w:val="0"/>
        <w:widowControl w:val="0"/>
        <w:tabs>
          <w:tab w:val="left" w:pos="8040"/>
        </w:tabs>
        <w:kinsoku/>
        <w:wordWrap/>
        <w:overflowPunct/>
        <w:topLinePunct w:val="0"/>
        <w:autoSpaceDE/>
        <w:autoSpaceDN/>
        <w:bidi w:val="0"/>
        <w:adjustRightInd/>
        <w:spacing w:line="560" w:lineRule="exact"/>
        <w:ind w:right="0" w:firstLine="630" w:firstLineChars="197"/>
        <w:textAlignment w:val="auto"/>
        <w:rPr>
          <w:rFonts w:hint="eastAsia" w:ascii="方正黑体_GBK" w:hAnsi="方正黑体_GBK" w:eastAsia="方正黑体_GBK" w:cs="方正黑体_GBK"/>
          <w:b/>
          <w:bCs/>
          <w:color w:val="auto"/>
          <w:spacing w:val="0"/>
          <w:szCs w:val="32"/>
          <w:highlight w:val="none"/>
          <w:u w:val="none"/>
        </w:rPr>
      </w:pPr>
      <w:r>
        <w:rPr>
          <w:rFonts w:hint="eastAsia" w:ascii="方正黑体_GBK" w:hAnsi="方正黑体_GBK" w:eastAsia="方正黑体_GBK" w:cs="方正黑体_GBK"/>
          <w:b/>
          <w:color w:val="auto"/>
          <w:spacing w:val="0"/>
          <w:sz w:val="32"/>
          <w:szCs w:val="32"/>
          <w:highlight w:val="none"/>
          <w:lang w:val="en-US" w:eastAsia="zh-CN"/>
        </w:rPr>
        <w:t>三、</w:t>
      </w:r>
      <w:r>
        <w:rPr>
          <w:rFonts w:hint="eastAsia" w:ascii="方正黑体_GBK" w:hAnsi="方正黑体_GBK" w:eastAsia="方正黑体_GBK" w:cs="方正黑体_GBK"/>
          <w:b/>
          <w:color w:val="auto"/>
          <w:spacing w:val="0"/>
          <w:sz w:val="32"/>
          <w:szCs w:val="32"/>
          <w:highlight w:val="none"/>
          <w:lang w:eastAsia="zh-CN"/>
        </w:rPr>
        <w:t>存在的主要问题和进一步巩固深化整改成果的措施与计划安排</w:t>
      </w:r>
    </w:p>
    <w:p w14:paraId="62378866">
      <w:pPr>
        <w:keepNext w:val="0"/>
        <w:keepLines w:val="0"/>
        <w:pageBreakBefore w:val="0"/>
        <w:widowControl w:val="0"/>
        <w:tabs>
          <w:tab w:val="left" w:pos="8040"/>
        </w:tabs>
        <w:kinsoku/>
        <w:wordWrap/>
        <w:topLinePunct w:val="0"/>
        <w:autoSpaceDE/>
        <w:autoSpaceDN/>
        <w:bidi w:val="0"/>
        <w:spacing w:line="560" w:lineRule="exact"/>
        <w:ind w:right="0" w:firstLine="640" w:firstLineChars="200"/>
        <w:textAlignment w:val="auto"/>
        <w:rPr>
          <w:rFonts w:ascii="仿宋_GB2312" w:hAnsi="仿宋_GB2312" w:cs="仿宋_GB2312"/>
          <w:b/>
          <w:bCs w:val="0"/>
          <w:color w:val="auto"/>
          <w:sz w:val="32"/>
          <w:szCs w:val="32"/>
        </w:rPr>
      </w:pPr>
      <w:r>
        <w:rPr>
          <w:rFonts w:hint="eastAsia" w:ascii="方正楷体_GBK" w:hAnsi="方正楷体_GBK" w:eastAsia="方正楷体_GBK" w:cs="方正楷体_GBK"/>
          <w:b/>
          <w:bCs w:val="0"/>
          <w:color w:val="auto"/>
          <w:kern w:val="0"/>
          <w:sz w:val="32"/>
          <w:szCs w:val="32"/>
          <w:lang w:eastAsia="zh-CN"/>
        </w:rPr>
        <w:t>（一）存在的主要问题</w:t>
      </w:r>
    </w:p>
    <w:p w14:paraId="1A3C6C59">
      <w:pPr>
        <w:keepNext w:val="0"/>
        <w:keepLines w:val="0"/>
        <w:pageBreakBefore w:val="0"/>
        <w:widowControl w:val="0"/>
        <w:kinsoku/>
        <w:wordWrap/>
        <w:topLinePunct w:val="0"/>
        <w:autoSpaceDE/>
        <w:autoSpaceDN/>
        <w:bidi w:val="0"/>
        <w:spacing w:line="560" w:lineRule="exact"/>
        <w:ind w:left="0" w:leftChars="0" w:right="0" w:firstLine="664" w:firstLineChars="200"/>
        <w:textAlignment w:val="auto"/>
        <w:rPr>
          <w:rFonts w:hint="eastAsia" w:ascii="仿宋_GB2312" w:hAnsi="仿宋_GB2312" w:eastAsia="仿宋_GB2312" w:cs="仿宋_GB2312"/>
          <w:b/>
          <w:bCs w:val="0"/>
          <w:color w:val="auto"/>
          <w:sz w:val="32"/>
          <w:szCs w:val="32"/>
        </w:rPr>
      </w:pPr>
      <w:r>
        <w:rPr>
          <w:rFonts w:hint="eastAsia" w:ascii="方正仿宋_GBK" w:hAnsi="方正仿宋_GBK" w:eastAsia="方正仿宋_GBK" w:cs="方正仿宋_GBK"/>
          <w:b/>
          <w:bCs w:val="0"/>
          <w:color w:val="auto"/>
          <w:spacing w:val="6"/>
          <w:kern w:val="2"/>
          <w:sz w:val="32"/>
          <w:szCs w:val="32"/>
          <w:lang w:val="en-US" w:eastAsia="zh-CN" w:bidi="ar-SA"/>
        </w:rPr>
        <w:t>经过3个月的集中整改，虽然取得了一定的成效，但我们也清醒地认识到，工作中还存在一定的差距：</w:t>
      </w:r>
    </w:p>
    <w:p w14:paraId="21C90383">
      <w:pPr>
        <w:keepNext w:val="0"/>
        <w:keepLines w:val="0"/>
        <w:pageBreakBefore w:val="0"/>
        <w:widowControl w:val="0"/>
        <w:kinsoku/>
        <w:wordWrap/>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一是压力传导不到位。</w:t>
      </w:r>
      <w:r>
        <w:rPr>
          <w:rFonts w:hint="eastAsia" w:ascii="方正仿宋_GBK" w:hAnsi="方正仿宋_GBK" w:eastAsia="方正仿宋_GBK" w:cs="方正仿宋_GBK"/>
          <w:b/>
          <w:bCs w:val="0"/>
          <w:color w:val="auto"/>
          <w:sz w:val="32"/>
          <w:szCs w:val="32"/>
          <w:lang w:eastAsia="zh-CN"/>
        </w:rPr>
        <w:t>医院党总支虽然建立了巡察整改领导小组和体系，但在整改推进过程中，</w:t>
      </w:r>
      <w:r>
        <w:rPr>
          <w:rFonts w:hint="eastAsia" w:ascii="方正仿宋_GBK" w:hAnsi="方正仿宋_GBK" w:eastAsia="方正仿宋_GBK" w:cs="方正仿宋_GBK"/>
          <w:b/>
          <w:bCs w:val="0"/>
          <w:color w:val="auto"/>
          <w:sz w:val="32"/>
          <w:szCs w:val="32"/>
        </w:rPr>
        <w:t>还存在上下合力推进整改落实不足的问题，医院党总支对巡察整改重视程度较高，但仍然存在上热中温下冷现象，巡察整改标本兼治效果</w:t>
      </w:r>
      <w:r>
        <w:rPr>
          <w:rFonts w:hint="eastAsia" w:ascii="方正仿宋_GBK" w:hAnsi="方正仿宋_GBK" w:eastAsia="方正仿宋_GBK" w:cs="方正仿宋_GBK"/>
          <w:b/>
          <w:bCs w:val="0"/>
          <w:color w:val="auto"/>
          <w:sz w:val="32"/>
          <w:szCs w:val="32"/>
          <w:lang w:val="en-US" w:eastAsia="zh-CN"/>
        </w:rPr>
        <w:t>还存在差距</w:t>
      </w:r>
      <w:r>
        <w:rPr>
          <w:rFonts w:hint="eastAsia" w:ascii="方正仿宋_GBK" w:hAnsi="方正仿宋_GBK" w:eastAsia="方正仿宋_GBK" w:cs="方正仿宋_GBK"/>
          <w:b/>
          <w:bCs w:val="0"/>
          <w:color w:val="auto"/>
          <w:sz w:val="32"/>
          <w:szCs w:val="32"/>
        </w:rPr>
        <w:t>，</w:t>
      </w:r>
      <w:r>
        <w:rPr>
          <w:rFonts w:hint="eastAsia" w:ascii="方正仿宋_GBK" w:hAnsi="方正仿宋_GBK" w:eastAsia="方正仿宋_GBK" w:cs="方正仿宋_GBK"/>
          <w:b/>
          <w:bCs w:val="0"/>
          <w:color w:val="auto"/>
          <w:sz w:val="32"/>
          <w:szCs w:val="32"/>
          <w:lang w:val="en-US" w:eastAsia="zh-CN"/>
        </w:rPr>
        <w:t>一些难点</w:t>
      </w:r>
      <w:r>
        <w:rPr>
          <w:rFonts w:hint="eastAsia" w:ascii="方正仿宋_GBK" w:hAnsi="方正仿宋_GBK" w:eastAsia="方正仿宋_GBK" w:cs="方正仿宋_GBK"/>
          <w:b/>
          <w:bCs w:val="0"/>
          <w:color w:val="auto"/>
          <w:sz w:val="32"/>
          <w:szCs w:val="32"/>
        </w:rPr>
        <w:t>问题</w:t>
      </w:r>
      <w:r>
        <w:rPr>
          <w:rFonts w:hint="eastAsia" w:ascii="方正仿宋_GBK" w:hAnsi="方正仿宋_GBK" w:eastAsia="方正仿宋_GBK" w:cs="方正仿宋_GBK"/>
          <w:b/>
          <w:bCs w:val="0"/>
          <w:color w:val="auto"/>
          <w:sz w:val="32"/>
          <w:szCs w:val="32"/>
          <w:lang w:eastAsia="zh-CN"/>
        </w:rPr>
        <w:t>还在持续推进中</w:t>
      </w:r>
      <w:r>
        <w:rPr>
          <w:rFonts w:hint="eastAsia" w:ascii="方正仿宋_GBK" w:hAnsi="方正仿宋_GBK" w:eastAsia="方正仿宋_GBK" w:cs="方正仿宋_GBK"/>
          <w:b/>
          <w:bCs w:val="0"/>
          <w:color w:val="auto"/>
          <w:sz w:val="32"/>
          <w:szCs w:val="32"/>
        </w:rPr>
        <w:t>。</w:t>
      </w:r>
    </w:p>
    <w:p w14:paraId="114668C4">
      <w:pPr>
        <w:keepNext w:val="0"/>
        <w:keepLines w:val="0"/>
        <w:pageBreakBefore w:val="0"/>
        <w:widowControl w:val="0"/>
        <w:kinsoku/>
        <w:wordWrap/>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bCs w:val="0"/>
          <w:color w:val="auto"/>
          <w:sz w:val="32"/>
          <w:szCs w:val="32"/>
          <w:lang w:val="en-US" w:eastAsia="zh-CN"/>
        </w:rPr>
      </w:pPr>
      <w:r>
        <w:rPr>
          <w:rFonts w:hint="eastAsia" w:ascii="方正仿宋_GBK" w:hAnsi="方正仿宋_GBK" w:eastAsia="方正仿宋_GBK" w:cs="方正仿宋_GBK"/>
          <w:b/>
          <w:bCs w:val="0"/>
          <w:color w:val="auto"/>
          <w:sz w:val="32"/>
          <w:szCs w:val="32"/>
          <w:lang w:val="en-US" w:eastAsia="zh-CN"/>
        </w:rPr>
        <w:t>二是“举一反三”做得不够强。在巡察整改工作中，医院党总支工作重点放在了反馈问题整改上，“举一反三”做的还不到位，没有在“就事论事”整改基础上，再深入做到“举一反三”和“入木三分”，发挥巡察发现问题、形成震慑，推动改革、促进发展的作用不够显著。</w:t>
      </w:r>
    </w:p>
    <w:p w14:paraId="5B133F05">
      <w:pPr>
        <w:keepNext w:val="0"/>
        <w:keepLines w:val="0"/>
        <w:pageBreakBefore w:val="0"/>
        <w:tabs>
          <w:tab w:val="left" w:pos="8040"/>
        </w:tabs>
        <w:kinsoku/>
        <w:wordWrap/>
        <w:topLinePunct w:val="0"/>
        <w:autoSpaceDE/>
        <w:autoSpaceDN/>
        <w:bidi w:val="0"/>
        <w:spacing w:line="560" w:lineRule="exact"/>
        <w:ind w:left="0" w:leftChars="0" w:right="0" w:firstLine="654" w:firstLineChars="197"/>
        <w:textAlignment w:val="auto"/>
        <w:rPr>
          <w:rFonts w:hint="eastAsia" w:ascii="方正楷体_GBK" w:hAnsi="方正楷体_GBK" w:eastAsia="方正楷体_GBK" w:cs="方正楷体_GBK"/>
          <w:b/>
          <w:bCs w:val="0"/>
          <w:color w:val="auto"/>
          <w:spacing w:val="6"/>
          <w:sz w:val="32"/>
          <w:szCs w:val="32"/>
        </w:rPr>
      </w:pPr>
      <w:r>
        <w:rPr>
          <w:rFonts w:hint="eastAsia" w:ascii="方正楷体_GBK" w:hAnsi="方正楷体_GBK" w:eastAsia="方正楷体_GBK" w:cs="方正楷体_GBK"/>
          <w:b/>
          <w:bCs w:val="0"/>
          <w:color w:val="auto"/>
          <w:spacing w:val="6"/>
          <w:sz w:val="32"/>
          <w:szCs w:val="32"/>
        </w:rPr>
        <w:t>（二）进一步巩固深化整改成果的措施与计划安排</w:t>
      </w:r>
    </w:p>
    <w:p w14:paraId="15626AE4">
      <w:pPr>
        <w:keepNext w:val="0"/>
        <w:keepLines w:val="0"/>
        <w:pageBreakBefore w:val="0"/>
        <w:widowControl w:val="0"/>
        <w:kinsoku/>
        <w:wordWrap/>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一是压实责任，层层传导到位。</w:t>
      </w:r>
      <w:r>
        <w:rPr>
          <w:rFonts w:hint="eastAsia" w:ascii="方正仿宋_GBK" w:hAnsi="方正仿宋_GBK" w:eastAsia="方正仿宋_GBK" w:cs="方正仿宋_GBK"/>
          <w:b/>
          <w:bCs w:val="0"/>
          <w:color w:val="auto"/>
          <w:sz w:val="32"/>
          <w:szCs w:val="32"/>
          <w:lang w:val="en-US" w:eastAsia="zh-CN"/>
        </w:rPr>
        <w:t>进一步提高政治站位，</w:t>
      </w:r>
      <w:r>
        <w:rPr>
          <w:rFonts w:hint="eastAsia" w:ascii="方正仿宋_GBK" w:hAnsi="方正仿宋_GBK" w:eastAsia="方正仿宋_GBK" w:cs="方正仿宋_GBK"/>
          <w:b/>
          <w:bCs w:val="0"/>
          <w:color w:val="auto"/>
          <w:sz w:val="32"/>
          <w:szCs w:val="32"/>
        </w:rPr>
        <w:t>压实</w:t>
      </w:r>
      <w:r>
        <w:rPr>
          <w:rFonts w:hint="eastAsia" w:ascii="方正仿宋_GBK" w:hAnsi="方正仿宋_GBK" w:eastAsia="方正仿宋_GBK" w:cs="方正仿宋_GBK"/>
          <w:b/>
          <w:bCs w:val="0"/>
          <w:color w:val="auto"/>
          <w:sz w:val="32"/>
          <w:szCs w:val="32"/>
          <w:lang w:eastAsia="zh-CN"/>
        </w:rPr>
        <w:t>医院</w:t>
      </w:r>
      <w:r>
        <w:rPr>
          <w:rFonts w:hint="eastAsia" w:ascii="方正仿宋_GBK" w:hAnsi="方正仿宋_GBK" w:eastAsia="方正仿宋_GBK" w:cs="方正仿宋_GBK"/>
          <w:b/>
          <w:bCs w:val="0"/>
          <w:color w:val="auto"/>
          <w:sz w:val="32"/>
          <w:szCs w:val="32"/>
        </w:rPr>
        <w:t>党总支整改主体责任、</w:t>
      </w:r>
      <w:r>
        <w:rPr>
          <w:rFonts w:hint="eastAsia" w:ascii="方正仿宋_GBK" w:hAnsi="方正仿宋_GBK" w:eastAsia="方正仿宋_GBK" w:cs="方正仿宋_GBK"/>
          <w:b/>
          <w:bCs w:val="0"/>
          <w:color w:val="auto"/>
          <w:sz w:val="32"/>
          <w:szCs w:val="32"/>
          <w:lang w:val="en-US" w:eastAsia="zh-CN"/>
        </w:rPr>
        <w:t>医院</w:t>
      </w:r>
      <w:r>
        <w:rPr>
          <w:rFonts w:hint="eastAsia" w:ascii="方正仿宋_GBK" w:hAnsi="方正仿宋_GBK" w:eastAsia="方正仿宋_GBK" w:cs="方正仿宋_GBK"/>
          <w:b/>
          <w:bCs w:val="0"/>
          <w:color w:val="auto"/>
          <w:sz w:val="32"/>
          <w:szCs w:val="32"/>
        </w:rPr>
        <w:t>党总支书记第一责任人责任和班子成员分管责任，坚持以上率下，</w:t>
      </w:r>
      <w:r>
        <w:rPr>
          <w:rFonts w:hint="eastAsia" w:ascii="方正仿宋_GBK" w:hAnsi="方正仿宋_GBK" w:eastAsia="方正仿宋_GBK" w:cs="方正仿宋_GBK"/>
          <w:b/>
          <w:bCs w:val="0"/>
          <w:color w:val="auto"/>
          <w:sz w:val="32"/>
          <w:szCs w:val="32"/>
          <w:lang w:eastAsia="zh-CN"/>
        </w:rPr>
        <w:t>以身作则，</w:t>
      </w:r>
      <w:r>
        <w:rPr>
          <w:rFonts w:hint="eastAsia" w:ascii="方正仿宋_GBK" w:hAnsi="方正仿宋_GBK" w:eastAsia="方正仿宋_GBK" w:cs="方正仿宋_GBK"/>
          <w:b/>
          <w:bCs w:val="0"/>
          <w:color w:val="auto"/>
          <w:sz w:val="32"/>
          <w:szCs w:val="32"/>
        </w:rPr>
        <w:t>带头整改，指导内设党支部和分管责任部门</w:t>
      </w:r>
      <w:r>
        <w:rPr>
          <w:rFonts w:hint="eastAsia" w:ascii="方正仿宋_GBK" w:hAnsi="方正仿宋_GBK" w:eastAsia="方正仿宋_GBK" w:cs="方正仿宋_GBK"/>
          <w:b/>
          <w:bCs w:val="0"/>
          <w:color w:val="auto"/>
          <w:sz w:val="32"/>
          <w:szCs w:val="32"/>
          <w:lang w:eastAsia="zh-CN"/>
        </w:rPr>
        <w:t>、责任人</w:t>
      </w:r>
      <w:r>
        <w:rPr>
          <w:rFonts w:hint="eastAsia" w:ascii="方正仿宋_GBK" w:hAnsi="方正仿宋_GBK" w:eastAsia="方正仿宋_GBK" w:cs="方正仿宋_GBK"/>
          <w:b/>
          <w:bCs w:val="0"/>
          <w:color w:val="auto"/>
          <w:sz w:val="32"/>
          <w:szCs w:val="32"/>
        </w:rPr>
        <w:t>对照反馈问题认真落实整改任务，形成压力层层传递、责任层层落实，任务层层分解，工作层层到位的整改工作体系</w:t>
      </w:r>
      <w:r>
        <w:rPr>
          <w:rFonts w:hint="eastAsia" w:ascii="方正仿宋_GBK" w:hAnsi="方正仿宋_GBK" w:eastAsia="方正仿宋_GBK" w:cs="方正仿宋_GBK"/>
          <w:b/>
          <w:bCs w:val="0"/>
          <w:color w:val="auto"/>
          <w:sz w:val="32"/>
          <w:szCs w:val="32"/>
          <w:lang w:eastAsia="zh-CN"/>
        </w:rPr>
        <w:t>，尽早完成整改任务</w:t>
      </w:r>
      <w:r>
        <w:rPr>
          <w:rFonts w:hint="eastAsia" w:ascii="方正仿宋_GBK" w:hAnsi="方正仿宋_GBK" w:eastAsia="方正仿宋_GBK" w:cs="方正仿宋_GBK"/>
          <w:b/>
          <w:bCs w:val="0"/>
          <w:color w:val="auto"/>
          <w:sz w:val="32"/>
          <w:szCs w:val="32"/>
        </w:rPr>
        <w:t>。</w:t>
      </w:r>
    </w:p>
    <w:p w14:paraId="37DA7F06">
      <w:pPr>
        <w:keepNext w:val="0"/>
        <w:keepLines w:val="0"/>
        <w:pageBreakBefore w:val="0"/>
        <w:widowControl w:val="0"/>
        <w:kinsoku/>
        <w:wordWrap/>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bCs w:val="0"/>
          <w:color w:val="auto"/>
          <w:sz w:val="32"/>
          <w:szCs w:val="32"/>
        </w:rPr>
      </w:pPr>
      <w:r>
        <w:rPr>
          <w:rFonts w:hint="eastAsia" w:ascii="方正仿宋_GBK" w:hAnsi="方正仿宋_GBK" w:eastAsia="方正仿宋_GBK" w:cs="方正仿宋_GBK"/>
          <w:b/>
          <w:bCs w:val="0"/>
          <w:color w:val="auto"/>
          <w:sz w:val="32"/>
          <w:szCs w:val="32"/>
        </w:rPr>
        <w:t>二是持续整改，</w:t>
      </w:r>
      <w:r>
        <w:rPr>
          <w:rFonts w:hint="eastAsia" w:ascii="方正仿宋_GBK" w:hAnsi="方正仿宋_GBK" w:eastAsia="方正仿宋_GBK" w:cs="方正仿宋_GBK"/>
          <w:b/>
          <w:bCs w:val="0"/>
          <w:color w:val="auto"/>
          <w:kern w:val="2"/>
          <w:sz w:val="32"/>
          <w:szCs w:val="32"/>
          <w:lang w:val="en-US" w:eastAsia="zh-CN" w:bidi="ar-SA"/>
        </w:rPr>
        <w:t>回应群众关切。</w:t>
      </w:r>
      <w:r>
        <w:rPr>
          <w:rFonts w:hint="eastAsia" w:ascii="方正仿宋_GBK" w:hAnsi="方正仿宋_GBK" w:eastAsia="方正仿宋_GBK" w:cs="方正仿宋_GBK"/>
          <w:b/>
          <w:bCs w:val="0"/>
          <w:color w:val="auto"/>
          <w:sz w:val="32"/>
          <w:szCs w:val="32"/>
          <w:lang w:val="en-US" w:eastAsia="zh-CN"/>
        </w:rPr>
        <w:t>紧紧抓住关系群众切身利益问题和问题出现的</w:t>
      </w:r>
      <w:r>
        <w:rPr>
          <w:rFonts w:hint="eastAsia" w:ascii="方正仿宋_GBK" w:hAnsi="方正仿宋_GBK" w:eastAsia="方正仿宋_GBK" w:cs="方正仿宋_GBK"/>
          <w:b/>
          <w:bCs w:val="0"/>
          <w:color w:val="auto"/>
          <w:sz w:val="32"/>
          <w:szCs w:val="32"/>
          <w:lang w:eastAsia="zh-CN"/>
        </w:rPr>
        <w:t>重点工作、</w:t>
      </w:r>
      <w:r>
        <w:rPr>
          <w:rFonts w:hint="eastAsia" w:ascii="方正仿宋_GBK" w:hAnsi="方正仿宋_GBK" w:eastAsia="方正仿宋_GBK" w:cs="方正仿宋_GBK"/>
          <w:b/>
          <w:bCs w:val="0"/>
          <w:color w:val="auto"/>
          <w:sz w:val="32"/>
          <w:szCs w:val="32"/>
        </w:rPr>
        <w:t>关键环节，</w:t>
      </w:r>
      <w:r>
        <w:rPr>
          <w:rFonts w:hint="eastAsia" w:ascii="方正仿宋_GBK" w:hAnsi="方正仿宋_GBK" w:eastAsia="方正仿宋_GBK" w:cs="方正仿宋_GBK"/>
          <w:b/>
          <w:bCs w:val="0"/>
          <w:color w:val="auto"/>
          <w:sz w:val="32"/>
          <w:szCs w:val="32"/>
          <w:lang w:eastAsia="zh-CN"/>
        </w:rPr>
        <w:t>持续推进</w:t>
      </w:r>
      <w:r>
        <w:rPr>
          <w:rFonts w:hint="eastAsia" w:ascii="方正仿宋_GBK" w:hAnsi="方正仿宋_GBK" w:eastAsia="方正仿宋_GBK" w:cs="方正仿宋_GBK"/>
          <w:b/>
          <w:bCs w:val="0"/>
          <w:color w:val="auto"/>
          <w:sz w:val="32"/>
          <w:szCs w:val="32"/>
        </w:rPr>
        <w:t>整改</w:t>
      </w:r>
      <w:r>
        <w:rPr>
          <w:rFonts w:hint="eastAsia" w:ascii="方正仿宋_GBK" w:hAnsi="方正仿宋_GBK" w:eastAsia="方正仿宋_GBK" w:cs="方正仿宋_GBK"/>
          <w:b/>
          <w:bCs w:val="0"/>
          <w:color w:val="auto"/>
          <w:sz w:val="32"/>
          <w:szCs w:val="32"/>
          <w:lang w:eastAsia="zh-CN"/>
        </w:rPr>
        <w:t>，加强对整改过程的</w:t>
      </w:r>
      <w:r>
        <w:rPr>
          <w:rFonts w:hint="eastAsia" w:ascii="方正仿宋_GBK" w:hAnsi="方正仿宋_GBK" w:eastAsia="方正仿宋_GBK" w:cs="方正仿宋_GBK"/>
          <w:b/>
          <w:bCs w:val="0"/>
          <w:color w:val="auto"/>
          <w:sz w:val="32"/>
          <w:szCs w:val="32"/>
        </w:rPr>
        <w:t>监督检查，对整改不力、</w:t>
      </w:r>
      <w:r>
        <w:rPr>
          <w:rFonts w:hint="eastAsia" w:ascii="方正仿宋_GBK" w:hAnsi="方正仿宋_GBK" w:eastAsia="方正仿宋_GBK" w:cs="方正仿宋_GBK"/>
          <w:b/>
          <w:bCs w:val="0"/>
          <w:color w:val="auto"/>
          <w:sz w:val="32"/>
          <w:szCs w:val="32"/>
          <w:lang w:eastAsia="zh-CN"/>
        </w:rPr>
        <w:t>敷衍塞责</w:t>
      </w:r>
      <w:r>
        <w:rPr>
          <w:rFonts w:hint="eastAsia" w:ascii="方正仿宋_GBK" w:hAnsi="方正仿宋_GBK" w:eastAsia="方正仿宋_GBK" w:cs="方正仿宋_GBK"/>
          <w:b/>
          <w:bCs w:val="0"/>
          <w:color w:val="auto"/>
          <w:sz w:val="32"/>
          <w:szCs w:val="32"/>
        </w:rPr>
        <w:t>的，严肃追责问责。对尚未完成的整改问题紧盯不放</w:t>
      </w:r>
      <w:r>
        <w:rPr>
          <w:rFonts w:hint="eastAsia" w:ascii="方正仿宋_GBK" w:hAnsi="方正仿宋_GBK" w:eastAsia="方正仿宋_GBK" w:cs="方正仿宋_GBK"/>
          <w:b/>
          <w:bCs w:val="0"/>
          <w:color w:val="auto"/>
          <w:sz w:val="32"/>
          <w:szCs w:val="32"/>
          <w:lang w:eastAsia="zh-CN"/>
        </w:rPr>
        <w:t>，严格按照“时间表”、“路线图”完成整改</w:t>
      </w:r>
      <w:r>
        <w:rPr>
          <w:rFonts w:hint="eastAsia" w:ascii="方正仿宋_GBK" w:hAnsi="方正仿宋_GBK" w:eastAsia="方正仿宋_GBK" w:cs="方正仿宋_GBK"/>
          <w:b/>
          <w:bCs w:val="0"/>
          <w:color w:val="auto"/>
          <w:sz w:val="32"/>
          <w:szCs w:val="32"/>
        </w:rPr>
        <w:t>，以“钉钉子”精神推动问题整改到位。</w:t>
      </w:r>
    </w:p>
    <w:p w14:paraId="1F78727C">
      <w:pPr>
        <w:keepNext w:val="0"/>
        <w:keepLines w:val="0"/>
        <w:pageBreakBefore w:val="0"/>
        <w:widowControl w:val="0"/>
        <w:kinsoku/>
        <w:wordWrap/>
        <w:topLinePunct w:val="0"/>
        <w:autoSpaceDE/>
        <w:autoSpaceDN/>
        <w:bidi w:val="0"/>
        <w:spacing w:line="560" w:lineRule="exact"/>
        <w:ind w:left="0" w:leftChars="0" w:right="0" w:firstLine="640" w:firstLineChars="200"/>
        <w:textAlignment w:val="auto"/>
        <w:rPr>
          <w:rFonts w:hint="eastAsia" w:ascii="方正仿宋_GBK" w:hAnsi="方正仿宋_GBK" w:eastAsia="方正仿宋_GBK" w:cs="方正仿宋_GBK"/>
          <w:b/>
          <w:bCs w:val="0"/>
          <w:color w:val="auto"/>
          <w:spacing w:val="0"/>
          <w:sz w:val="32"/>
          <w:szCs w:val="32"/>
          <w:lang w:eastAsia="zh-CN"/>
        </w:rPr>
      </w:pPr>
      <w:r>
        <w:rPr>
          <w:rFonts w:hint="eastAsia" w:ascii="方正仿宋_GBK" w:hAnsi="方正仿宋_GBK" w:eastAsia="方正仿宋_GBK" w:cs="方正仿宋_GBK"/>
          <w:b/>
          <w:bCs w:val="0"/>
          <w:color w:val="auto"/>
          <w:sz w:val="32"/>
          <w:szCs w:val="32"/>
        </w:rPr>
        <w:t>三是</w:t>
      </w:r>
      <w:r>
        <w:rPr>
          <w:rFonts w:hint="eastAsia" w:ascii="方正仿宋_GBK" w:hAnsi="方正仿宋_GBK" w:eastAsia="方正仿宋_GBK" w:cs="方正仿宋_GBK"/>
          <w:b/>
          <w:bCs w:val="0"/>
          <w:color w:val="auto"/>
          <w:sz w:val="32"/>
          <w:szCs w:val="32"/>
          <w:lang w:eastAsia="zh-CN"/>
        </w:rPr>
        <w:t>建章立制</w:t>
      </w:r>
      <w:r>
        <w:rPr>
          <w:rFonts w:hint="eastAsia" w:ascii="方正仿宋_GBK" w:hAnsi="方正仿宋_GBK" w:eastAsia="方正仿宋_GBK" w:cs="方正仿宋_GBK"/>
          <w:b/>
          <w:bCs w:val="0"/>
          <w:color w:val="auto"/>
          <w:sz w:val="32"/>
          <w:szCs w:val="32"/>
        </w:rPr>
        <w:t>，抓好成果转化。</w:t>
      </w:r>
      <w:r>
        <w:rPr>
          <w:rFonts w:hint="eastAsia" w:ascii="方正仿宋_GBK" w:hAnsi="方正仿宋_GBK" w:eastAsia="方正仿宋_GBK" w:cs="方正仿宋_GBK"/>
          <w:b/>
          <w:bCs w:val="0"/>
          <w:color w:val="auto"/>
          <w:sz w:val="32"/>
          <w:szCs w:val="32"/>
          <w:lang w:val="en-US" w:eastAsia="zh-CN"/>
        </w:rPr>
        <w:t>坚持“举一反三”，创新思路，健全制度机制，补齐短板，堵塞漏洞，</w:t>
      </w:r>
      <w:r>
        <w:rPr>
          <w:rFonts w:hint="eastAsia" w:ascii="方正仿宋_GBK" w:hAnsi="方正仿宋_GBK" w:eastAsia="方正仿宋_GBK" w:cs="方正仿宋_GBK"/>
          <w:b/>
          <w:bCs w:val="0"/>
          <w:color w:val="auto"/>
          <w:sz w:val="32"/>
          <w:szCs w:val="32"/>
        </w:rPr>
        <w:t>标本兼治，</w:t>
      </w:r>
      <w:r>
        <w:rPr>
          <w:rFonts w:hint="eastAsia" w:ascii="方正仿宋_GBK" w:hAnsi="方正仿宋_GBK" w:eastAsia="方正仿宋_GBK" w:cs="方正仿宋_GBK"/>
          <w:b/>
          <w:bCs w:val="0"/>
          <w:color w:val="auto"/>
          <w:sz w:val="32"/>
          <w:szCs w:val="32"/>
          <w:lang w:val="en-US" w:eastAsia="zh-CN"/>
        </w:rPr>
        <w:t>进一步深化巡察整改效果，</w:t>
      </w:r>
      <w:r>
        <w:rPr>
          <w:rFonts w:hint="eastAsia" w:ascii="方正仿宋_GBK" w:hAnsi="方正仿宋_GBK" w:eastAsia="方正仿宋_GBK" w:cs="方正仿宋_GBK"/>
          <w:b/>
          <w:bCs w:val="0"/>
          <w:color w:val="auto"/>
          <w:sz w:val="32"/>
          <w:szCs w:val="32"/>
        </w:rPr>
        <w:t>对已经完成的整改任务，适时组织“回头看”，</w:t>
      </w:r>
      <w:r>
        <w:rPr>
          <w:rFonts w:hint="eastAsia" w:ascii="方正仿宋_GBK" w:hAnsi="方正仿宋_GBK" w:eastAsia="方正仿宋_GBK" w:cs="方正仿宋_GBK"/>
          <w:b/>
          <w:bCs w:val="0"/>
          <w:color w:val="auto"/>
          <w:sz w:val="32"/>
          <w:szCs w:val="32"/>
          <w:lang w:val="en-US" w:eastAsia="zh-CN"/>
        </w:rPr>
        <w:t>对整改效果不好的深入分析原因、改进方法，坚决防止问题反弹，切实巩固整改成果。</w:t>
      </w:r>
    </w:p>
    <w:p w14:paraId="42235CB8">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bCs w:val="0"/>
          <w:color w:val="auto"/>
          <w:spacing w:val="0"/>
          <w:sz w:val="32"/>
          <w:szCs w:val="32"/>
          <w:lang w:eastAsia="zh-CN"/>
        </w:rPr>
      </w:pPr>
      <w:r>
        <w:rPr>
          <w:rFonts w:hint="eastAsia" w:ascii="方正仿宋_GBK" w:hAnsi="方正仿宋_GBK" w:eastAsia="方正仿宋_GBK" w:cs="方正仿宋_GBK"/>
          <w:b/>
          <w:bCs w:val="0"/>
          <w:color w:val="auto"/>
          <w:spacing w:val="0"/>
          <w:sz w:val="32"/>
          <w:szCs w:val="32"/>
          <w:lang w:eastAsia="zh-CN"/>
        </w:rPr>
        <w:t>欢迎党员、干部、群众对巡察集中整改情况进行监督。如有意见建议，请及时向滨海新区塘沽妇产医院党总支反映。联系电话：</w:t>
      </w:r>
      <w:r>
        <w:rPr>
          <w:rFonts w:hint="eastAsia" w:ascii="方正仿宋_GBK" w:hAnsi="方正仿宋_GBK" w:eastAsia="方正仿宋_GBK" w:cs="方正仿宋_GBK"/>
          <w:b/>
          <w:bCs w:val="0"/>
          <w:color w:val="auto"/>
          <w:spacing w:val="0"/>
          <w:sz w:val="32"/>
          <w:szCs w:val="32"/>
          <w:lang w:val="en-US" w:eastAsia="zh-CN"/>
        </w:rPr>
        <w:t>022-66300146</w:t>
      </w:r>
      <w:r>
        <w:rPr>
          <w:rFonts w:hint="eastAsia" w:ascii="方正仿宋_GBK" w:hAnsi="方正仿宋_GBK" w:eastAsia="方正仿宋_GBK" w:cs="方正仿宋_GBK"/>
          <w:b/>
          <w:bCs w:val="0"/>
          <w:color w:val="auto"/>
          <w:spacing w:val="0"/>
          <w:sz w:val="32"/>
          <w:szCs w:val="32"/>
          <w:lang w:eastAsia="zh-CN"/>
        </w:rPr>
        <w:t>；邮政信箱：</w:t>
      </w:r>
      <w:r>
        <w:rPr>
          <w:rFonts w:hint="eastAsia" w:ascii="方正仿宋_GBK" w:hAnsi="方正仿宋_GBK" w:eastAsia="方正仿宋_GBK" w:cs="方正仿宋_GBK"/>
          <w:b/>
          <w:bCs w:val="0"/>
          <w:color w:val="auto"/>
          <w:spacing w:val="0"/>
          <w:sz w:val="32"/>
          <w:szCs w:val="32"/>
          <w:lang w:val="en-US" w:eastAsia="zh-CN"/>
        </w:rPr>
        <w:t>300451</w:t>
      </w:r>
      <w:r>
        <w:rPr>
          <w:rFonts w:hint="eastAsia" w:ascii="方正仿宋_GBK" w:hAnsi="方正仿宋_GBK" w:eastAsia="方正仿宋_GBK" w:cs="方正仿宋_GBK"/>
          <w:b/>
          <w:bCs w:val="0"/>
          <w:color w:val="auto"/>
          <w:spacing w:val="0"/>
          <w:sz w:val="32"/>
          <w:szCs w:val="32"/>
          <w:lang w:eastAsia="zh-CN"/>
        </w:rPr>
        <w:t>；电子邮箱：</w:t>
      </w:r>
      <w:r>
        <w:rPr>
          <w:rFonts w:hint="eastAsia" w:ascii="方正仿宋_GBK" w:hAnsi="方正仿宋_GBK" w:eastAsia="方正仿宋_GBK" w:cs="方正仿宋_GBK"/>
          <w:b/>
          <w:bCs w:val="0"/>
          <w:color w:val="auto"/>
          <w:spacing w:val="0"/>
          <w:sz w:val="32"/>
          <w:szCs w:val="32"/>
          <w:lang w:val="en-US" w:eastAsia="zh-CN"/>
        </w:rPr>
        <w:t>bhxqfydb@163.com</w:t>
      </w:r>
      <w:r>
        <w:rPr>
          <w:rFonts w:hint="eastAsia" w:ascii="方正仿宋_GBK" w:hAnsi="方正仿宋_GBK" w:eastAsia="方正仿宋_GBK" w:cs="方正仿宋_GBK"/>
          <w:b/>
          <w:bCs w:val="0"/>
          <w:color w:val="auto"/>
          <w:spacing w:val="0"/>
          <w:sz w:val="32"/>
          <w:szCs w:val="32"/>
          <w:lang w:eastAsia="zh-CN"/>
        </w:rPr>
        <w:t>。</w:t>
      </w:r>
    </w:p>
    <w:p w14:paraId="7142BD41">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color w:val="auto"/>
          <w:spacing w:val="0"/>
          <w:sz w:val="32"/>
          <w:szCs w:val="32"/>
          <w:highlight w:val="none"/>
          <w:lang w:eastAsia="zh-CN"/>
        </w:rPr>
      </w:pPr>
    </w:p>
    <w:p w14:paraId="6B2D01B8">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color w:val="auto"/>
          <w:spacing w:val="0"/>
          <w:sz w:val="32"/>
          <w:szCs w:val="32"/>
          <w:highlight w:val="none"/>
          <w:lang w:eastAsia="zh-CN"/>
        </w:rPr>
      </w:pPr>
    </w:p>
    <w:p w14:paraId="20040B1E">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bCs w:val="0"/>
          <w:color w:val="auto"/>
          <w:spacing w:val="0"/>
          <w:sz w:val="32"/>
          <w:szCs w:val="32"/>
          <w:lang w:eastAsia="zh-CN"/>
        </w:rPr>
      </w:pPr>
      <w:r>
        <w:rPr>
          <w:rFonts w:hint="eastAsia" w:ascii="Times New Roman" w:hAnsi="Times New Roman" w:eastAsia="方正仿宋_GBK" w:cs="Times New Roman"/>
          <w:b/>
          <w:color w:val="auto"/>
          <w:spacing w:val="8"/>
          <w:sz w:val="32"/>
          <w:szCs w:val="32"/>
          <w:highlight w:val="none"/>
          <w:lang w:val="en-US" w:eastAsia="zh-CN"/>
        </w:rPr>
        <w:t xml:space="preserve">                   </w:t>
      </w:r>
      <w:r>
        <w:rPr>
          <w:rFonts w:hint="eastAsia" w:ascii="方正仿宋_GBK" w:hAnsi="方正仿宋_GBK" w:eastAsia="方正仿宋_GBK" w:cs="方正仿宋_GBK"/>
          <w:b/>
          <w:bCs w:val="0"/>
          <w:color w:val="auto"/>
          <w:spacing w:val="0"/>
          <w:sz w:val="32"/>
          <w:szCs w:val="32"/>
          <w:lang w:val="en-US" w:eastAsia="zh-CN"/>
        </w:rPr>
        <w:t xml:space="preserve">   </w:t>
      </w:r>
      <w:r>
        <w:rPr>
          <w:rFonts w:hint="eastAsia" w:ascii="方正仿宋_GBK" w:hAnsi="方正仿宋_GBK" w:eastAsia="方正仿宋_GBK" w:cs="方正仿宋_GBK"/>
          <w:b/>
          <w:bCs w:val="0"/>
          <w:color w:val="auto"/>
          <w:spacing w:val="0"/>
          <w:sz w:val="32"/>
          <w:szCs w:val="32"/>
          <w:lang w:eastAsia="zh-CN"/>
        </w:rPr>
        <w:t>滨海新区塘沽妇产医院党总支</w:t>
      </w:r>
    </w:p>
    <w:p w14:paraId="275959D1">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bCs w:val="0"/>
          <w:color w:val="auto"/>
          <w:spacing w:val="0"/>
          <w:sz w:val="32"/>
          <w:szCs w:val="32"/>
          <w:lang w:eastAsia="zh-CN"/>
        </w:rPr>
      </w:pPr>
      <w:r>
        <w:rPr>
          <w:rFonts w:hint="eastAsia" w:ascii="方正仿宋_GBK" w:hAnsi="方正仿宋_GBK" w:eastAsia="方正仿宋_GBK" w:cs="方正仿宋_GBK"/>
          <w:b/>
          <w:bCs w:val="0"/>
          <w:color w:val="auto"/>
          <w:spacing w:val="0"/>
          <w:sz w:val="32"/>
          <w:szCs w:val="32"/>
          <w:lang w:val="en-US" w:eastAsia="zh-CN"/>
        </w:rPr>
        <w:t xml:space="preserve">                            </w:t>
      </w:r>
      <w:r>
        <w:rPr>
          <w:rFonts w:hint="default" w:ascii="方正仿宋_GBK" w:hAnsi="方正仿宋_GBK" w:eastAsia="方正仿宋_GBK" w:cs="方正仿宋_GBK"/>
          <w:b/>
          <w:bCs w:val="0"/>
          <w:color w:val="auto"/>
          <w:spacing w:val="0"/>
          <w:sz w:val="32"/>
          <w:szCs w:val="32"/>
          <w:lang w:eastAsia="zh-CN"/>
        </w:rPr>
        <w:t>202</w:t>
      </w:r>
      <w:r>
        <w:rPr>
          <w:rFonts w:hint="eastAsia" w:ascii="方正仿宋_GBK" w:hAnsi="方正仿宋_GBK" w:eastAsia="方正仿宋_GBK" w:cs="方正仿宋_GBK"/>
          <w:b/>
          <w:bCs w:val="0"/>
          <w:color w:val="auto"/>
          <w:spacing w:val="0"/>
          <w:sz w:val="32"/>
          <w:szCs w:val="32"/>
          <w:lang w:val="en-US" w:eastAsia="zh-CN"/>
        </w:rPr>
        <w:t>3</w:t>
      </w:r>
      <w:r>
        <w:rPr>
          <w:rFonts w:hint="eastAsia" w:ascii="方正仿宋_GBK" w:hAnsi="方正仿宋_GBK" w:eastAsia="方正仿宋_GBK" w:cs="方正仿宋_GBK"/>
          <w:b/>
          <w:bCs w:val="0"/>
          <w:color w:val="auto"/>
          <w:spacing w:val="0"/>
          <w:sz w:val="32"/>
          <w:szCs w:val="32"/>
          <w:lang w:eastAsia="zh-CN"/>
        </w:rPr>
        <w:t>年</w:t>
      </w:r>
      <w:r>
        <w:rPr>
          <w:rFonts w:hint="eastAsia" w:ascii="方正仿宋_GBK" w:hAnsi="方正仿宋_GBK" w:eastAsia="方正仿宋_GBK" w:cs="方正仿宋_GBK"/>
          <w:b/>
          <w:bCs w:val="0"/>
          <w:color w:val="auto"/>
          <w:spacing w:val="0"/>
          <w:sz w:val="32"/>
          <w:szCs w:val="32"/>
          <w:lang w:val="en-US" w:eastAsia="zh-CN"/>
        </w:rPr>
        <w:t>11</w:t>
      </w:r>
      <w:r>
        <w:rPr>
          <w:rFonts w:hint="eastAsia" w:ascii="方正仿宋_GBK" w:hAnsi="方正仿宋_GBK" w:eastAsia="方正仿宋_GBK" w:cs="方正仿宋_GBK"/>
          <w:b/>
          <w:bCs w:val="0"/>
          <w:color w:val="auto"/>
          <w:spacing w:val="0"/>
          <w:sz w:val="32"/>
          <w:szCs w:val="32"/>
          <w:lang w:eastAsia="zh-CN"/>
        </w:rPr>
        <w:t>月</w:t>
      </w:r>
      <w:r>
        <w:rPr>
          <w:rFonts w:hint="eastAsia" w:ascii="方正仿宋_GBK" w:hAnsi="方正仿宋_GBK" w:eastAsia="方正仿宋_GBK" w:cs="方正仿宋_GBK"/>
          <w:b/>
          <w:bCs w:val="0"/>
          <w:color w:val="auto"/>
          <w:spacing w:val="0"/>
          <w:sz w:val="32"/>
          <w:szCs w:val="32"/>
          <w:lang w:val="en-US" w:eastAsia="zh-CN"/>
        </w:rPr>
        <w:t>20</w:t>
      </w:r>
      <w:r>
        <w:rPr>
          <w:rFonts w:hint="eastAsia" w:ascii="方正仿宋_GBK" w:hAnsi="方正仿宋_GBK" w:eastAsia="方正仿宋_GBK" w:cs="方正仿宋_GBK"/>
          <w:b/>
          <w:bCs w:val="0"/>
          <w:color w:val="auto"/>
          <w:spacing w:val="0"/>
          <w:sz w:val="32"/>
          <w:szCs w:val="32"/>
          <w:lang w:eastAsia="zh-CN"/>
        </w:rPr>
        <w:t>日</w:t>
      </w:r>
    </w:p>
    <w:p w14:paraId="6E13E737">
      <w:pPr>
        <w:keepNext w:val="0"/>
        <w:keepLines w:val="0"/>
        <w:pageBreakBefore w:val="0"/>
        <w:widowControl w:val="0"/>
        <w:kinsoku/>
        <w:wordWrap/>
        <w:overflowPunct/>
        <w:topLinePunct w:val="0"/>
        <w:autoSpaceDE/>
        <w:autoSpaceDN/>
        <w:bidi w:val="0"/>
        <w:adjustRightInd/>
        <w:snapToGrid w:val="0"/>
        <w:spacing w:line="560" w:lineRule="exact"/>
        <w:ind w:right="0" w:firstLine="743"/>
        <w:textAlignment w:val="auto"/>
        <w:rPr>
          <w:rFonts w:hint="eastAsia" w:ascii="方正仿宋_GBK" w:hAnsi="方正仿宋_GBK" w:eastAsia="方正仿宋_GBK" w:cs="方正仿宋_GBK"/>
          <w:b/>
          <w:bCs w:val="0"/>
          <w:color w:val="auto"/>
          <w:spacing w:val="0"/>
          <w:sz w:val="32"/>
          <w:szCs w:val="32"/>
          <w:lang w:eastAsia="zh-CN"/>
        </w:rPr>
      </w:pPr>
      <w:r>
        <w:rPr>
          <w:rFonts w:hint="eastAsia" w:ascii="方正仿宋_GBK" w:hAnsi="方正仿宋_GBK" w:eastAsia="方正仿宋_GBK" w:cs="方正仿宋_GBK"/>
          <w:b/>
          <w:bCs w:val="0"/>
          <w:color w:val="auto"/>
          <w:spacing w:val="0"/>
          <w:sz w:val="32"/>
          <w:szCs w:val="32"/>
          <w:lang w:val="en-US" w:eastAsia="zh-CN"/>
        </w:rPr>
        <w:t xml:space="preserve"> </w:t>
      </w:r>
    </w:p>
    <w:p w14:paraId="06BFE24D">
      <w:pPr>
        <w:pStyle w:val="3"/>
        <w:keepNext w:val="0"/>
        <w:keepLines w:val="0"/>
        <w:pageBreakBefore w:val="0"/>
        <w:kinsoku/>
        <w:wordWrap/>
        <w:topLinePunct w:val="0"/>
        <w:autoSpaceDE/>
        <w:autoSpaceDN/>
        <w:bidi w:val="0"/>
        <w:spacing w:after="0" w:line="560" w:lineRule="exact"/>
        <w:ind w:left="0" w:leftChars="0" w:right="0" w:firstLine="640" w:firstLineChars="200"/>
        <w:textAlignment w:val="auto"/>
        <w:rPr>
          <w:rFonts w:hint="default" w:ascii="方正仿宋_GBK" w:hAnsi="方正仿宋_GBK" w:eastAsia="方正仿宋_GBK" w:cs="方正仿宋_GBK"/>
          <w:b/>
          <w:color w:val="auto"/>
          <w:spacing w:val="0"/>
          <w:sz w:val="32"/>
          <w:szCs w:val="32"/>
          <w:highlight w:val="yellow"/>
          <w:lang w:val="en-US" w:eastAsia="zh-CN"/>
        </w:rPr>
      </w:pPr>
    </w:p>
    <w:sectPr>
      <w:headerReference r:id="rId3" w:type="default"/>
      <w:footerReference r:id="rId4" w:type="default"/>
      <w:pgSz w:w="11906" w:h="16838"/>
      <w:pgMar w:top="2155" w:right="1304" w:bottom="1871" w:left="130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8D305F-3640-4270-A7E5-7917DBD50D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CD7399D-F094-4001-AB4C-AA6C2C365D64}"/>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3" w:fontKey="{D3E1951C-2C2D-4B55-A760-839DE205A903}"/>
  </w:font>
  <w:font w:name="方正小标宋_GBK">
    <w:panose1 w:val="03000509000000000000"/>
    <w:charset w:val="86"/>
    <w:family w:val="script"/>
    <w:pitch w:val="default"/>
    <w:sig w:usb0="00000001" w:usb1="080E0000" w:usb2="00000000" w:usb3="00000000" w:csb0="00040000" w:csb1="00000000"/>
    <w:embedRegular r:id="rId4" w:fontKey="{84C3D2B9-18F2-4088-B47A-040D6AE3E76D}"/>
  </w:font>
  <w:font w:name="方正楷体_GBK">
    <w:panose1 w:val="03000509000000000000"/>
    <w:charset w:val="86"/>
    <w:family w:val="script"/>
    <w:pitch w:val="default"/>
    <w:sig w:usb0="00000001" w:usb1="080E0000" w:usb2="00000000" w:usb3="00000000" w:csb0="00040000" w:csb1="00000000"/>
    <w:embedRegular r:id="rId5" w:fontKey="{F14EA8D0-AE6A-4092-B268-2A81C39DCE99}"/>
  </w:font>
  <w:font w:name="方正黑体_GBK">
    <w:panose1 w:val="03000509000000000000"/>
    <w:charset w:val="86"/>
    <w:family w:val="auto"/>
    <w:pitch w:val="default"/>
    <w:sig w:usb0="00000001" w:usb1="080E0000" w:usb2="00000000" w:usb3="00000000" w:csb0="00040000" w:csb1="00000000"/>
    <w:embedRegular r:id="rId6" w:fontKey="{E5692CDC-CFAD-4418-B87B-0B787EAAC562}"/>
  </w:font>
  <w:font w:name="楷体_GB2312">
    <w:panose1 w:val="02010609030101010101"/>
    <w:charset w:val="86"/>
    <w:family w:val="modern"/>
    <w:pitch w:val="default"/>
    <w:sig w:usb0="00000001" w:usb1="080E0000" w:usb2="00000000" w:usb3="00000000" w:csb0="00040000" w:csb1="00000000"/>
    <w:embedRegular r:id="rId7" w:fontKey="{A8561140-00FF-44C4-8F0B-C2B8A1B2A13B}"/>
  </w:font>
  <w:font w:name="方正仿宋">
    <w:altName w:val="宋体"/>
    <w:panose1 w:val="00000000000000000000"/>
    <w:charset w:val="86"/>
    <w:family w:val="roman"/>
    <w:pitch w:val="default"/>
    <w:sig w:usb0="00000000" w:usb1="00000000" w:usb2="00000000" w:usb3="00000000" w:csb0="00040001" w:csb1="00000000"/>
    <w:embedRegular r:id="rId8" w:fontKey="{B2ED9E61-3F33-4578-80A0-CC3F90C15011}"/>
  </w:font>
  <w:font w:name="方正魏碑_GBK">
    <w:altName w:val="宋体"/>
    <w:panose1 w:val="02000000000000000000"/>
    <w:charset w:val="86"/>
    <w:family w:val="auto"/>
    <w:pitch w:val="default"/>
    <w:sig w:usb0="00000000" w:usb1="00000000" w:usb2="00000000" w:usb3="00000000" w:csb0="00040000" w:csb1="00000000"/>
    <w:embedRegular r:id="rId9" w:fontKey="{0F911001-EF0A-41CC-93F2-E6B4732722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83250">
    <w:pPr>
      <w:pStyle w:val="4"/>
      <w:jc w:val="center"/>
      <w:rPr>
        <w:rFonts w:hint="eastAsia" w:ascii="宋体" w:hAnsi="宋体" w:eastAsia="宋体" w:cs="宋体"/>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E6947F">
                          <w:pPr>
                            <w:pStyle w:val="4"/>
                            <w:jc w:val="center"/>
                          </w:pPr>
                          <w:r>
                            <w:rPr>
                              <w:rFonts w:ascii="Times New Roman" w:hAnsi="Times New Roman" w:cs="Times New Roman"/>
                              <w:b/>
                              <w:sz w:val="28"/>
                              <w:szCs w:val="28"/>
                            </w:rPr>
                            <w:fldChar w:fldCharType="begin"/>
                          </w:r>
                          <w:r>
                            <w:rPr>
                              <w:rFonts w:ascii="Times New Roman" w:hAnsi="Times New Roman" w:cs="Times New Roman"/>
                              <w:b/>
                              <w:sz w:val="28"/>
                              <w:szCs w:val="28"/>
                            </w:rPr>
                            <w:instrText xml:space="preserve">PAGE   \* MERGEFORMAT</w:instrText>
                          </w:r>
                          <w:r>
                            <w:rPr>
                              <w:rFonts w:ascii="Times New Roman" w:hAnsi="Times New Roman" w:cs="Times New Roman"/>
                              <w:b/>
                              <w:sz w:val="28"/>
                              <w:szCs w:val="28"/>
                            </w:rPr>
                            <w:fldChar w:fldCharType="separate"/>
                          </w:r>
                          <w:r>
                            <w:rPr>
                              <w:rFonts w:ascii="Times New Roman" w:hAnsi="Times New Roman" w:cs="Times New Roman"/>
                              <w:b/>
                              <w:sz w:val="28"/>
                              <w:szCs w:val="28"/>
                              <w:lang w:val="zh-CN"/>
                            </w:rPr>
                            <w:t>-</w:t>
                          </w:r>
                          <w:r>
                            <w:rPr>
                              <w:rFonts w:ascii="Times New Roman" w:hAnsi="Times New Roman" w:cs="Times New Roman"/>
                              <w:b/>
                              <w:sz w:val="28"/>
                              <w:szCs w:val="28"/>
                            </w:rPr>
                            <w:t xml:space="preserve"> 6 -</w:t>
                          </w:r>
                          <w:r>
                            <w:rPr>
                              <w:rFonts w:ascii="Times New Roman" w:hAnsi="Times New Roman" w:cs="Times New Roman"/>
                              <w:b/>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BE6947F">
                    <w:pPr>
                      <w:pStyle w:val="4"/>
                      <w:jc w:val="center"/>
                    </w:pPr>
                    <w:r>
                      <w:rPr>
                        <w:rFonts w:ascii="Times New Roman" w:hAnsi="Times New Roman" w:cs="Times New Roman"/>
                        <w:b/>
                        <w:sz w:val="28"/>
                        <w:szCs w:val="28"/>
                      </w:rPr>
                      <w:fldChar w:fldCharType="begin"/>
                    </w:r>
                    <w:r>
                      <w:rPr>
                        <w:rFonts w:ascii="Times New Roman" w:hAnsi="Times New Roman" w:cs="Times New Roman"/>
                        <w:b/>
                        <w:sz w:val="28"/>
                        <w:szCs w:val="28"/>
                      </w:rPr>
                      <w:instrText xml:space="preserve">PAGE   \* MERGEFORMAT</w:instrText>
                    </w:r>
                    <w:r>
                      <w:rPr>
                        <w:rFonts w:ascii="Times New Roman" w:hAnsi="Times New Roman" w:cs="Times New Roman"/>
                        <w:b/>
                        <w:sz w:val="28"/>
                        <w:szCs w:val="28"/>
                      </w:rPr>
                      <w:fldChar w:fldCharType="separate"/>
                    </w:r>
                    <w:r>
                      <w:rPr>
                        <w:rFonts w:ascii="Times New Roman" w:hAnsi="Times New Roman" w:cs="Times New Roman"/>
                        <w:b/>
                        <w:sz w:val="28"/>
                        <w:szCs w:val="28"/>
                        <w:lang w:val="zh-CN"/>
                      </w:rPr>
                      <w:t>-</w:t>
                    </w:r>
                    <w:r>
                      <w:rPr>
                        <w:rFonts w:ascii="Times New Roman" w:hAnsi="Times New Roman" w:cs="Times New Roman"/>
                        <w:b/>
                        <w:sz w:val="28"/>
                        <w:szCs w:val="28"/>
                      </w:rPr>
                      <w:t xml:space="preserve"> 6 -</w:t>
                    </w:r>
                    <w:r>
                      <w:rPr>
                        <w:rFonts w:ascii="Times New Roman" w:hAnsi="Times New Roman" w:cs="Times New Roman"/>
                        <w:b/>
                        <w:sz w:val="28"/>
                        <w:szCs w:val="28"/>
                      </w:rPr>
                      <w:fldChar w:fldCharType="end"/>
                    </w:r>
                  </w:p>
                </w:txbxContent>
              </v:textbox>
            </v:shape>
          </w:pict>
        </mc:Fallback>
      </mc:AlternateContent>
    </w:r>
  </w:p>
  <w:p w14:paraId="42C1BF93">
    <w:pPr>
      <w:pStyle w:val="4"/>
      <w:rPr>
        <w:rFonts w:ascii="Times New Roman" w:hAnsi="Times New Roman" w:cs="Times New Roman"/>
        <w:b/>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8265E">
    <w:pPr>
      <w:pStyle w:val="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ZjdmZmVjYTAzMzBhNjQ5NDYyNjRmYTFlNTJjOTEifQ=="/>
  </w:docVars>
  <w:rsids>
    <w:rsidRoot w:val="7DF7D588"/>
    <w:rsid w:val="05557F4F"/>
    <w:rsid w:val="05C3315A"/>
    <w:rsid w:val="0B333AB3"/>
    <w:rsid w:val="0C36485A"/>
    <w:rsid w:val="11F54A0E"/>
    <w:rsid w:val="132FE160"/>
    <w:rsid w:val="16417703"/>
    <w:rsid w:val="16E957C1"/>
    <w:rsid w:val="1B3F51E9"/>
    <w:rsid w:val="20DB53A4"/>
    <w:rsid w:val="210C116D"/>
    <w:rsid w:val="235F7F47"/>
    <w:rsid w:val="26774CF6"/>
    <w:rsid w:val="26BD2CBC"/>
    <w:rsid w:val="284C6040"/>
    <w:rsid w:val="28650375"/>
    <w:rsid w:val="2B7408CF"/>
    <w:rsid w:val="2F3660E1"/>
    <w:rsid w:val="316E7B6E"/>
    <w:rsid w:val="3AB911AE"/>
    <w:rsid w:val="3AEFAE09"/>
    <w:rsid w:val="3BF5A071"/>
    <w:rsid w:val="3C27355F"/>
    <w:rsid w:val="40FC5446"/>
    <w:rsid w:val="418544C3"/>
    <w:rsid w:val="43B55488"/>
    <w:rsid w:val="488A12DA"/>
    <w:rsid w:val="49867CF3"/>
    <w:rsid w:val="4B926DE3"/>
    <w:rsid w:val="4D1F2C5B"/>
    <w:rsid w:val="4F7F84DD"/>
    <w:rsid w:val="4FB75D2A"/>
    <w:rsid w:val="541F33CB"/>
    <w:rsid w:val="545743BE"/>
    <w:rsid w:val="56A63783"/>
    <w:rsid w:val="58DE6D91"/>
    <w:rsid w:val="596B304E"/>
    <w:rsid w:val="5B9F0346"/>
    <w:rsid w:val="5BFF3747"/>
    <w:rsid w:val="5EC7698C"/>
    <w:rsid w:val="5FFFF5BE"/>
    <w:rsid w:val="611A2A5C"/>
    <w:rsid w:val="616D0005"/>
    <w:rsid w:val="63FF4D9E"/>
    <w:rsid w:val="654EDDDD"/>
    <w:rsid w:val="67FFA8D0"/>
    <w:rsid w:val="68700910"/>
    <w:rsid w:val="68A42280"/>
    <w:rsid w:val="68D777CC"/>
    <w:rsid w:val="6A447F8A"/>
    <w:rsid w:val="6D6E3F95"/>
    <w:rsid w:val="6DB3525D"/>
    <w:rsid w:val="6DD756A9"/>
    <w:rsid w:val="6F373852"/>
    <w:rsid w:val="6F5A0690"/>
    <w:rsid w:val="6F5F96AC"/>
    <w:rsid w:val="6FFFCF7D"/>
    <w:rsid w:val="7125741C"/>
    <w:rsid w:val="720A0C12"/>
    <w:rsid w:val="79FF2FBA"/>
    <w:rsid w:val="7AF5C4F5"/>
    <w:rsid w:val="7B99AF68"/>
    <w:rsid w:val="7BBD414F"/>
    <w:rsid w:val="7BBF80AD"/>
    <w:rsid w:val="7BC67B45"/>
    <w:rsid w:val="7CAD6683"/>
    <w:rsid w:val="7CEF04A3"/>
    <w:rsid w:val="7DBF3AFF"/>
    <w:rsid w:val="7DE39591"/>
    <w:rsid w:val="7DF7D588"/>
    <w:rsid w:val="7DF87C2E"/>
    <w:rsid w:val="7E0E4E8C"/>
    <w:rsid w:val="7EDE75D9"/>
    <w:rsid w:val="7EE3DC1B"/>
    <w:rsid w:val="7F310D89"/>
    <w:rsid w:val="7F5AF00F"/>
    <w:rsid w:val="7F5C05D3"/>
    <w:rsid w:val="7F7E3827"/>
    <w:rsid w:val="7FBDF69D"/>
    <w:rsid w:val="7FDF4E7F"/>
    <w:rsid w:val="7FE76BAD"/>
    <w:rsid w:val="7FEA022B"/>
    <w:rsid w:val="7FEE7060"/>
    <w:rsid w:val="7FFEB01E"/>
    <w:rsid w:val="9BFBF946"/>
    <w:rsid w:val="9DEF1D61"/>
    <w:rsid w:val="BF7E7C24"/>
    <w:rsid w:val="BFD07B99"/>
    <w:rsid w:val="C7FDA5A8"/>
    <w:rsid w:val="CA8AAAD0"/>
    <w:rsid w:val="CDEE3874"/>
    <w:rsid w:val="D4272572"/>
    <w:rsid w:val="D7DA78E8"/>
    <w:rsid w:val="D9FEA5FA"/>
    <w:rsid w:val="DF7F4141"/>
    <w:rsid w:val="DFCDB067"/>
    <w:rsid w:val="DFDE2535"/>
    <w:rsid w:val="EB2F3C3D"/>
    <w:rsid w:val="EBED6A87"/>
    <w:rsid w:val="EEFF007F"/>
    <w:rsid w:val="F3DFD93D"/>
    <w:rsid w:val="F765E62F"/>
    <w:rsid w:val="F7BB84BE"/>
    <w:rsid w:val="F7ED314F"/>
    <w:rsid w:val="FB7CBD88"/>
    <w:rsid w:val="FB9BA1AA"/>
    <w:rsid w:val="FBF3DB3E"/>
    <w:rsid w:val="FBF98C23"/>
    <w:rsid w:val="FC043E74"/>
    <w:rsid w:val="FEC6BA14"/>
    <w:rsid w:val="FF3E5327"/>
    <w:rsid w:val="FF7D8C8F"/>
    <w:rsid w:val="FFB61305"/>
    <w:rsid w:val="FFBF4537"/>
    <w:rsid w:val="FFF74B10"/>
    <w:rsid w:val="FFF75646"/>
    <w:rsid w:val="FFFB20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widowControl w:val="0"/>
      <w:spacing w:after="120" w:line="580" w:lineRule="exact"/>
      <w:ind w:firstLine="632" w:firstLineChars="200"/>
      <w:textAlignment w:val="auto"/>
    </w:pPr>
    <w:rPr>
      <w:rFonts w:eastAsia="仿宋_GB2312"/>
      <w:kern w:val="32"/>
      <w:sz w:val="36"/>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Cambria" w:hAnsi="Cambria" w:eastAsia="宋体"/>
      <w:b/>
      <w:bCs/>
    </w:rPr>
  </w:style>
  <w:style w:type="character" w:styleId="9">
    <w:name w:val="Hyperlink"/>
    <w:basedOn w:val="8"/>
    <w:uiPriority w:val="0"/>
    <w:rPr>
      <w:color w:val="0000FF"/>
      <w:u w:val="single"/>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9604</Words>
  <Characters>9701</Characters>
  <Lines>0</Lines>
  <Paragraphs>0</Paragraphs>
  <TotalTime>8</TotalTime>
  <ScaleCrop>false</ScaleCrop>
  <LinksUpToDate>false</LinksUpToDate>
  <CharactersWithSpaces>9752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2022-12-14T06:40:00Z</dcterms:created>
  <dc:creator>督导室</dc:creator>
  <cp:lastModifiedBy>爱户外天文地理</cp:lastModifiedBy>
  <cp:lastPrinted>2023-11-22T03:47:00Z</cp:lastPrinted>
  <dcterms:modified xsi:type="dcterms:W3CDTF">2025-02-11T02:05:24Z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A5B2BF566CB242908B9356D94EF63DEF_13</vt:lpwstr>
  </property>
</Properties>
</file>