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3A356">
      <w:pPr>
        <w:autoSpaceDE w:val="0"/>
        <w:autoSpaceDN w:val="0"/>
        <w:adjustRightInd w:val="0"/>
        <w:jc w:val="center"/>
        <w:rPr>
          <w:rFonts w:ascii="Times New Roman" w:hAnsi="Times New Roman" w:eastAsia="方正小标宋简体" w:cs="方正小标宋简体"/>
          <w:kern w:val="0"/>
          <w:sz w:val="48"/>
          <w:szCs w:val="48"/>
          <w:lang w:val="zh-CN"/>
        </w:rPr>
      </w:pPr>
    </w:p>
    <w:p w14:paraId="1EFC4E6D">
      <w:pPr>
        <w:autoSpaceDE w:val="0"/>
        <w:autoSpaceDN w:val="0"/>
        <w:adjustRightInd w:val="0"/>
        <w:jc w:val="center"/>
        <w:rPr>
          <w:rFonts w:ascii="Times New Roman" w:hAnsi="Times New Roman" w:eastAsia="方正小标宋简体" w:cs="方正小标宋简体"/>
          <w:kern w:val="0"/>
          <w:sz w:val="48"/>
          <w:szCs w:val="48"/>
          <w:lang w:val="zh-CN"/>
        </w:rPr>
      </w:pPr>
    </w:p>
    <w:p w14:paraId="6ED16452">
      <w:pPr>
        <w:autoSpaceDE w:val="0"/>
        <w:autoSpaceDN w:val="0"/>
        <w:adjustRightInd w:val="0"/>
        <w:jc w:val="center"/>
        <w:rPr>
          <w:rFonts w:ascii="Times New Roman" w:hAnsi="Times New Roman" w:eastAsia="方正小标宋简体" w:cs="方正小标宋简体"/>
          <w:kern w:val="0"/>
          <w:sz w:val="48"/>
          <w:szCs w:val="48"/>
          <w:lang w:val="zh-CN"/>
        </w:rPr>
      </w:pPr>
    </w:p>
    <w:p w14:paraId="1CAD09DA">
      <w:pPr>
        <w:autoSpaceDE w:val="0"/>
        <w:autoSpaceDN w:val="0"/>
        <w:adjustRightInd w:val="0"/>
        <w:jc w:val="center"/>
        <w:rPr>
          <w:rFonts w:ascii="Times New Roman" w:hAnsi="Times New Roman" w:eastAsia="方正小标宋简体" w:cs="方正小标宋简体"/>
          <w:kern w:val="0"/>
          <w:sz w:val="48"/>
          <w:szCs w:val="48"/>
          <w:lang w:val="zh-CN"/>
        </w:rPr>
      </w:pPr>
    </w:p>
    <w:p w14:paraId="50FC37E8">
      <w:pPr>
        <w:autoSpaceDE w:val="0"/>
        <w:autoSpaceDN w:val="0"/>
        <w:adjustRightInd w:val="0"/>
        <w:jc w:val="center"/>
        <w:rPr>
          <w:rFonts w:ascii="Times New Roman" w:hAnsi="Times New Roman" w:eastAsia="方正小标宋简体" w:cs="方正小标宋简体"/>
          <w:kern w:val="0"/>
          <w:sz w:val="48"/>
          <w:szCs w:val="48"/>
          <w:lang w:val="zh-CN"/>
        </w:rPr>
      </w:pPr>
    </w:p>
    <w:p w14:paraId="42DC4E73">
      <w:pPr>
        <w:autoSpaceDE w:val="0"/>
        <w:autoSpaceDN w:val="0"/>
        <w:adjustRightInd w:val="0"/>
        <w:jc w:val="center"/>
        <w:rPr>
          <w:rFonts w:ascii="Times New Roman" w:hAnsi="Times New Roman" w:eastAsia="方正小标宋简体" w:cs="方正小标宋简体"/>
          <w:kern w:val="0"/>
          <w:sz w:val="48"/>
          <w:szCs w:val="48"/>
          <w:lang w:val="zh-CN"/>
        </w:rPr>
      </w:pPr>
    </w:p>
    <w:p w14:paraId="45B355F3">
      <w:pPr>
        <w:autoSpaceDE w:val="0"/>
        <w:autoSpaceDN w:val="0"/>
        <w:adjustRightInd w:val="0"/>
        <w:jc w:val="center"/>
        <w:rPr>
          <w:rFonts w:ascii="Times New Roman" w:hAnsi="Times New Roman" w:eastAsia="方正小标宋简体" w:cs="方正小标宋简体"/>
          <w:kern w:val="0"/>
          <w:sz w:val="48"/>
          <w:szCs w:val="48"/>
          <w:lang w:val="zh-CN"/>
        </w:rPr>
      </w:pPr>
    </w:p>
    <w:p w14:paraId="769C4A54">
      <w:pPr>
        <w:autoSpaceDE w:val="0"/>
        <w:autoSpaceDN w:val="0"/>
        <w:adjustRightInd w:val="0"/>
        <w:jc w:val="center"/>
        <w:rPr>
          <w:rFonts w:ascii="Times New Roman" w:hAnsi="Times New Roman" w:eastAsia="方正小标宋简体" w:cs="方正小标宋简体"/>
          <w:kern w:val="0"/>
          <w:sz w:val="48"/>
          <w:szCs w:val="48"/>
          <w:lang w:val="zh-CN"/>
        </w:rPr>
      </w:pPr>
    </w:p>
    <w:p w14:paraId="765C0F88">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天津市滨海新区汉沽街社区卫生服务中心2023年度部门决算</w:t>
      </w:r>
    </w:p>
    <w:p w14:paraId="7BED172B">
      <w:pPr>
        <w:autoSpaceDE w:val="0"/>
        <w:autoSpaceDN w:val="0"/>
        <w:adjustRightInd w:val="0"/>
        <w:spacing w:line="580" w:lineRule="exact"/>
        <w:jc w:val="center"/>
        <w:rPr>
          <w:rFonts w:ascii="Times New Roman" w:hAnsi="Times New Roman" w:eastAsia="黑体" w:cs="黑体"/>
          <w:sz w:val="30"/>
          <w:szCs w:val="30"/>
        </w:rPr>
      </w:pPr>
    </w:p>
    <w:p w14:paraId="55C6E391">
      <w:pPr>
        <w:autoSpaceDE w:val="0"/>
        <w:autoSpaceDN w:val="0"/>
        <w:adjustRightInd w:val="0"/>
        <w:spacing w:line="580" w:lineRule="exact"/>
        <w:jc w:val="center"/>
        <w:rPr>
          <w:rFonts w:ascii="Times New Roman" w:hAnsi="Times New Roman" w:eastAsia="黑体" w:cs="黑体"/>
          <w:sz w:val="30"/>
          <w:szCs w:val="30"/>
        </w:rPr>
      </w:pPr>
    </w:p>
    <w:p w14:paraId="4193F96A">
      <w:pPr>
        <w:autoSpaceDE w:val="0"/>
        <w:autoSpaceDN w:val="0"/>
        <w:adjustRightInd w:val="0"/>
        <w:spacing w:line="580" w:lineRule="exact"/>
        <w:jc w:val="center"/>
        <w:rPr>
          <w:rFonts w:ascii="Times New Roman" w:hAnsi="Times New Roman" w:eastAsia="黑体" w:cs="黑体"/>
          <w:sz w:val="30"/>
          <w:szCs w:val="30"/>
        </w:rPr>
      </w:pPr>
    </w:p>
    <w:p w14:paraId="3E40284A">
      <w:pPr>
        <w:autoSpaceDE w:val="0"/>
        <w:autoSpaceDN w:val="0"/>
        <w:adjustRightInd w:val="0"/>
        <w:spacing w:line="580" w:lineRule="exact"/>
        <w:jc w:val="center"/>
        <w:rPr>
          <w:rFonts w:ascii="Times New Roman" w:hAnsi="Times New Roman" w:eastAsia="黑体" w:cs="黑体"/>
          <w:sz w:val="30"/>
          <w:szCs w:val="30"/>
        </w:rPr>
      </w:pPr>
    </w:p>
    <w:p w14:paraId="097A3931">
      <w:pPr>
        <w:autoSpaceDE w:val="0"/>
        <w:autoSpaceDN w:val="0"/>
        <w:adjustRightInd w:val="0"/>
        <w:spacing w:line="580" w:lineRule="exact"/>
        <w:jc w:val="center"/>
        <w:rPr>
          <w:rFonts w:ascii="Times New Roman" w:hAnsi="Times New Roman" w:eastAsia="黑体" w:cs="黑体"/>
          <w:sz w:val="30"/>
          <w:szCs w:val="30"/>
        </w:rPr>
      </w:pPr>
    </w:p>
    <w:p w14:paraId="4D1A7D63">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6AB9157F">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63BAC0F7">
      <w:pPr>
        <w:autoSpaceDE w:val="0"/>
        <w:autoSpaceDN w:val="0"/>
        <w:adjustRightInd w:val="0"/>
        <w:spacing w:line="600" w:lineRule="exact"/>
        <w:jc w:val="left"/>
        <w:rPr>
          <w:rFonts w:ascii="Times New Roman" w:hAnsi="Times New Roman" w:eastAsia="黑体" w:cs="黑体"/>
          <w:kern w:val="0"/>
          <w:sz w:val="30"/>
          <w:szCs w:val="30"/>
        </w:rPr>
      </w:pPr>
    </w:p>
    <w:p w14:paraId="3A99BA3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7A1B09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58C19B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51C27EA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635ABE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23C776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7B6167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1745DF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2E49C7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716D11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0B39F7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76D04D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FE384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5D280F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34866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798A40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51497AA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1C126B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5F7F73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1B14BA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86850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AD1462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568708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70F3B1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586361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101146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580229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6C47D8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B61E2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DA18C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274F1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564EE5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158AE307">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F5785B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5E897A7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285B59A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汉沽街社区卫生服务中心作为天津市滨海新区卫生健康委员会所属的基层医疗卫生服务机构，积极贯彻落实党中央关于卫生健康工作的方针政策，保质保量完成工作任务，认真履行岗位职责，为人民群众做好社区公共卫生服务工作。</w:t>
      </w:r>
    </w:p>
    <w:p w14:paraId="3ECF639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181CB8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天津市滨海新区汉沽街社区卫生服务中心内设11个职能科室；下辖0个预算单位。纳入天津市滨海新区汉沽街社区卫生服务中心2023年度部门决算编制范围的单位包括：</w:t>
      </w:r>
    </w:p>
    <w:p w14:paraId="66FBED0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天津市滨海新区汉沽街社区卫生服务中心。</w:t>
      </w:r>
    </w:p>
    <w:p w14:paraId="647DAD0C">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F276FA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4AFED7E0">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59F9E71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E8BA6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4021E5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34D3CA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404DF7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32151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2D08FD9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6BFE2D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1EC094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28A4703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D3428A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38D2B89A">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175B8DA">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4EA79BDE">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1.天津市滨海新区汉沽街社区卫生服务中心2022年度政府性基金预算财政拨款收入支出决算表为空表。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2.天津市滨海新区汉沽街社区卫生服务中心2022年度国有资本经营预算财政拨款收入支出决算表为空表。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3.天津市滨海新区汉沽街社区卫生服务中心2022年度一般公共预算财政拨款“三公”经费支出决算表为空表。</w:t>
      </w:r>
    </w:p>
    <w:p w14:paraId="06D4DFD1">
      <w:pPr>
        <w:autoSpaceDE w:val="0"/>
        <w:autoSpaceDN w:val="0"/>
        <w:adjustRightInd w:val="0"/>
        <w:spacing w:line="600" w:lineRule="exact"/>
        <w:ind w:firstLine="601"/>
        <w:jc w:val="left"/>
        <w:rPr>
          <w:rFonts w:ascii="Times New Roman" w:hAnsi="Times New Roman" w:eastAsia="仿宋_GB2312" w:cs="仿宋_GB2312"/>
          <w:sz w:val="30"/>
          <w:szCs w:val="30"/>
        </w:rPr>
      </w:pPr>
    </w:p>
    <w:p w14:paraId="334DAE65">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557A3FB9">
      <w:pPr>
        <w:autoSpaceDE w:val="0"/>
        <w:autoSpaceDN w:val="0"/>
        <w:adjustRightInd w:val="0"/>
        <w:spacing w:line="580" w:lineRule="exact"/>
        <w:ind w:firstLine="600"/>
        <w:jc w:val="left"/>
        <w:rPr>
          <w:rFonts w:ascii="Times New Roman" w:hAnsi="Times New Roman" w:eastAsia="黑体" w:cs="黑体"/>
          <w:sz w:val="30"/>
          <w:szCs w:val="30"/>
          <w:lang w:val="zh-CN"/>
        </w:rPr>
      </w:pPr>
    </w:p>
    <w:p w14:paraId="5F39505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471154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天津市滨海新区汉沽街社区卫生服务中心2023年度收入、支出决算总计</w:t>
      </w:r>
      <w:r>
        <w:rPr>
          <w:rFonts w:hint="eastAsia" w:ascii="Times New Roman" w:hAnsi="Times New Roman" w:eastAsia="仿宋_GB2312" w:cs="仿宋_GB2312"/>
          <w:sz w:val="30"/>
          <w:szCs w:val="30"/>
        </w:rPr>
        <w:t>74,151,835.95元，与2022年度相比，收、支总计各增加15,776,235.83元，增长27.03%，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：随着医疗项目陆续展开，全年诊疗人次提升，医疗收支增加。</w:t>
      </w:r>
    </w:p>
    <w:p w14:paraId="045E345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05D55C6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天津市滨海新区汉沽街社区卫生服务中心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70,889,026.75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年度相比增加12,513,426.63元，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：随着医疗项目陆续展开，全年诊疗人次提升，医疗收入增加。</w:t>
      </w:r>
    </w:p>
    <w:p w14:paraId="75345416">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26,465,452.12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37.33</w:t>
      </w:r>
      <w:r>
        <w:rPr>
          <w:rFonts w:hint="eastAsia" w:ascii="Times New Roman" w:hAnsi="Times New Roman" w:eastAsia="宋体" w:cs="Times New Roman"/>
          <w:sz w:val="30"/>
          <w:szCs w:val="30"/>
        </w:rPr>
        <w:t>%；</w:t>
      </w:r>
    </w:p>
    <w:p w14:paraId="4D75F6F2">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0E37B6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A6DDE4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82F04E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44,412,468.46元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62.65%；</w:t>
      </w:r>
    </w:p>
    <w:p w14:paraId="2F854B5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D3FF366">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672F74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B87339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11,106.17元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14:paraId="7459E03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4AB0C7D9">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天津市滨海新区汉沽街社区卫生服务中心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年度本年支出合计70,888,337.75元，与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年度相比增加12,524,914.93元，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我中心医疗项目全面展开，增设口腔科、疼痛及呼吸门诊，增加国医堂诊疗服务项目，恢复检验、B超、放射等医技项目，全年诊疗人次增加，相应药品费及各项支出增加。</w:t>
      </w:r>
    </w:p>
    <w:p w14:paraId="00F2E97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64,364,393.15元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占90.8%；</w:t>
      </w:r>
    </w:p>
    <w:p w14:paraId="62FF3DB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6,523,944.60元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占9.2%；</w:t>
      </w:r>
    </w:p>
    <w:p w14:paraId="6294439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2099FB6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59434ED">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1EA24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75C1AC9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天津市滨海新区汉沽街社区卫生服务中心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26,465,452.12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年度相比，财政拨款收、支总计各减少1,097,320.64元，下降3.98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2023年基本公共卫生经费拨款较去年有所减少。</w:t>
      </w:r>
    </w:p>
    <w:p w14:paraId="42A0C3D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2586BE1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4B83500D">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天津市滨海新区汉沽街社区卫生服务中心2023年度部门决算一般公共预算财政拨款支出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计26,465,452.12元，占本年支出合计的37.33%，与2022年度相比，一般公共预算财政拨款支出减少1,097,320.64元，下降3.98%，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：2023年基本公共卫生经费拨款较去年有所减少。</w:t>
      </w:r>
    </w:p>
    <w:p w14:paraId="468512A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32D45070">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26,465,452.12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卫生健康支出26465452.12元，占100.00%。</w:t>
      </w:r>
    </w:p>
    <w:p w14:paraId="3441E2A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2195B45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21,300,100.00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26,465,452.12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124.25%</w:t>
      </w:r>
      <w:r>
        <w:rPr>
          <w:rFonts w:hint="eastAsia" w:ascii="Times New Roman" w:hAnsi="Times New Roman" w:eastAsia="仿宋_GB2312" w:cs="仿宋_GB2312"/>
          <w:kern w:val="0"/>
          <w:sz w:val="30"/>
          <w:szCs w:val="30"/>
        </w:rPr>
        <w:t>。其中：</w:t>
      </w:r>
    </w:p>
    <w:p w14:paraId="6ECC8544">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卫生健康支出（类）基层医疗卫生机构（款）城市社区卫生机构（项）年初预算为18000100.00元，支出决算为20941507.52元，完成年初预算的110.79%，决算数大于年初预算数的主要原因是本年度追加的人员支出、2023年基本药物制度-基层医疗卫生机构补助资金及追加了</w:t>
      </w:r>
      <w:r>
        <w:rPr>
          <w:rFonts w:hint="eastAsia" w:ascii="Times New Roman" w:hAnsi="Times New Roman" w:eastAsia="仿宋_GB2312" w:cs="仿宋_GB2312"/>
          <w:sz w:val="30"/>
          <w:szCs w:val="30"/>
          <w:lang w:val="en-US" w:eastAsia="zh-CN"/>
        </w:rPr>
        <w:t>人员经费</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公共卫生（款）基本公共卫生服务（项）年初预算为3300000元，追加预算为5117334.80元，支出决算为5117334.80元，完成追加预算的100%，决算数大于年初预算数的主要原因是追加基本公共卫生服务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公共卫生（款）重大公共卫生服务（项）年初预算为0.00元，追加预算为271785.00元，支出决算为271785.00元，完成追加预算的100%，决算数大于年初预算数的主要原因是追加艾滋病防治、慢性病防治、妇幼卫生监测、居民健康素养监测、精神卫生、饮用水质卫生监测和环境卫生监测、人体生物监测、扩大国家免疫规划、等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公共卫生（款）其他公共卫生支出（项）年初预算为0.00元，追加预算为14602.00元，支出决算为14602.00元，完成追加预算的100%，决算数大于年初预算数的主要原因是追加儿童先天性疾病筛查与救助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公共卫生（款）计划生育服务（项）年初预算为0.00元，追加预算为7972.80元，支出决算为7972.80元，完成追加预算的100%，决算数大于年初预算数的主要原因是追加2023年失独人员免费体检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公共卫生（款）突发公共卫生事件应急处理（项）年初预算为0.00元，追加预算为112250元，支出决算为112250元，完成追加预算的100%，决算数大于年初预算数的主要原因是追加过渡期临时性工作补助项目经费。</w:t>
      </w:r>
    </w:p>
    <w:p w14:paraId="1EBC7D4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423FFD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天津市滨海新区汉沽街社区卫生服务中心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19,941,507.52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年度相比减少616,244.48元，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2022年离休干部岳祥发放了抚恤金较多及公用经费较2022年有所减少。</w:t>
      </w:r>
      <w:r>
        <w:rPr>
          <w:rFonts w:hint="eastAsia" w:ascii="Times New Roman" w:hAnsi="Times New Roman" w:eastAsia="仿宋_GB2312" w:cs="仿宋_GB2312"/>
          <w:kern w:val="0"/>
          <w:sz w:val="30"/>
          <w:szCs w:val="30"/>
        </w:rPr>
        <w:t>其中：</w:t>
      </w:r>
    </w:p>
    <w:p w14:paraId="15D5A0E5">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19,360,965.02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抚恤金、奖励金、其他对个人和家庭的补助。</w:t>
      </w:r>
    </w:p>
    <w:p w14:paraId="4DE12EC9">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580,542.50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培训费、专用材料费、劳务费、工会经费、福利费、其他交通费用、其他商品和服务支出、办公设备购置、专用设备购置。</w:t>
      </w:r>
    </w:p>
    <w:p w14:paraId="0EF2F5D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1EFA62C9">
      <w:pPr>
        <w:autoSpaceDE w:val="0"/>
        <w:autoSpaceDN w:val="0"/>
        <w:adjustRightInd w:val="0"/>
        <w:spacing w:line="58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天津市滨海新区汉沽街社区卫生服务中心2023年度无政府性基金预算财政拨款收入、支出和结转结余。</w:t>
      </w:r>
    </w:p>
    <w:p w14:paraId="1DAD409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50D8C8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天津市滨海新区汉沽街社区卫生服务中心2023年度无国有资本经营预算财政拨款收入、支出和结转结余。</w:t>
      </w:r>
    </w:p>
    <w:p w14:paraId="5BDCE80A">
      <w:pPr>
        <w:keepNext/>
        <w:keepLines/>
        <w:autoSpaceDE w:val="0"/>
        <w:autoSpaceDN w:val="0"/>
        <w:adjustRightInd w:val="0"/>
        <w:spacing w:line="600" w:lineRule="exact"/>
        <w:ind w:firstLine="602" w:firstLineChars="200"/>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FF84E7C">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15DEFFC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34DF17FC">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3C80BB7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602E01CB">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23E365C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3447139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14:paraId="4C80536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6D11FA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04BEBAE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F639E4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36FFB456">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F959FC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4485E57E">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天津市滨海新区汉沽街社区卫生服务中心2023年度无机关运行经费。</w:t>
      </w:r>
    </w:p>
    <w:p w14:paraId="40F9EE9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11BEE5A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天津市滨海新区汉沽街社区卫生服务中心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90,355.00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90,355.00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90,355.00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90,355.00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3705483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129A599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天津市滨海新区汉沽街社区卫生服务中心2023年度无国有资产占有使用情况。</w:t>
      </w:r>
    </w:p>
    <w:p w14:paraId="42F2E9E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B239C9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根据预算绩效管理要求，天津市滨海新区汉沽街社区卫生服务中心2023年度已对23个项目开展绩效自评，涉及金额6523944.60</w:t>
      </w:r>
      <w:bookmarkStart w:id="0" w:name="_GoBack"/>
      <w:bookmarkEnd w:id="0"/>
      <w:r>
        <w:rPr>
          <w:rFonts w:hint="eastAsia" w:ascii="Times New Roman" w:hAnsi="Times New Roman" w:eastAsia="仿宋_GB2312" w:cs="仿宋_GB2312"/>
          <w:sz w:val="30"/>
          <w:szCs w:val="30"/>
        </w:rPr>
        <w:t>元，自评结果已随部门决算一并公开。</w:t>
      </w:r>
    </w:p>
    <w:p w14:paraId="100513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06E69D5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天津市滨海新区汉沽街社区卫生服务中心不属于乡、镇、街级单位，不涉及公开2023年度教育、医疗卫生、社会保障和就业、住房保障、涉农补贴等民生支出情况。</w:t>
      </w:r>
    </w:p>
    <w:p w14:paraId="1F384492">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3DF67B3">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125C703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4B82141A">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267468F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BEFE92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2EDCE96">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26D250-AE0B-4AC1-85E1-5CEE46183A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D2C5D5D-87E0-4D7D-A0AA-EEAC666A8E34}"/>
  </w:font>
  <w:font w:name="方正小标宋简体">
    <w:panose1 w:val="02000000000000000000"/>
    <w:charset w:val="86"/>
    <w:family w:val="script"/>
    <w:pitch w:val="default"/>
    <w:sig w:usb0="00000001" w:usb1="080E0000" w:usb2="00000000" w:usb3="00000000" w:csb0="00040000" w:csb1="00000000"/>
    <w:embedRegular r:id="rId3" w:fontKey="{FF4B3049-C6D9-4ABA-ABE6-C6F75872E576}"/>
  </w:font>
  <w:font w:name="仿宋_GB2312">
    <w:panose1 w:val="02010609030101010101"/>
    <w:charset w:val="86"/>
    <w:family w:val="modern"/>
    <w:pitch w:val="default"/>
    <w:sig w:usb0="00000001" w:usb1="080E0000" w:usb2="00000000" w:usb3="00000000" w:csb0="00040000" w:csb1="00000000"/>
    <w:embedRegular r:id="rId4" w:fontKey="{95ED9D2C-A611-478E-9557-FD219EDA0543}"/>
  </w:font>
  <w:font w:name="楷体">
    <w:panose1 w:val="02010609060101010101"/>
    <w:charset w:val="86"/>
    <w:family w:val="modern"/>
    <w:pitch w:val="default"/>
    <w:sig w:usb0="800002BF" w:usb1="38CF7CFA" w:usb2="00000016" w:usb3="00000000" w:csb0="00040001" w:csb1="00000000"/>
    <w:embedRegular r:id="rId5" w:fontKey="{92FF66D5-AB08-498E-B3B1-974694FE0AE7}"/>
  </w:font>
  <w:font w:name="楷体_GB2312">
    <w:panose1 w:val="02010609030101010101"/>
    <w:charset w:val="86"/>
    <w:family w:val="modern"/>
    <w:pitch w:val="default"/>
    <w:sig w:usb0="00000001" w:usb1="080E0000" w:usb2="00000000" w:usb3="00000000" w:csb0="00040000" w:csb1="00000000"/>
    <w:embedRegular r:id="rId6" w:fontKey="{3245191F-A87D-4CB9-80DA-8F3FCBB55A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5C71"/>
    <w:rsid w:val="000D3000"/>
    <w:rsid w:val="000D4B98"/>
    <w:rsid w:val="00127EFA"/>
    <w:rsid w:val="00142888"/>
    <w:rsid w:val="00152EEB"/>
    <w:rsid w:val="00153077"/>
    <w:rsid w:val="00167CB7"/>
    <w:rsid w:val="001A0E4F"/>
    <w:rsid w:val="001B5C3C"/>
    <w:rsid w:val="001C0399"/>
    <w:rsid w:val="001D587E"/>
    <w:rsid w:val="002124F6"/>
    <w:rsid w:val="00264B59"/>
    <w:rsid w:val="00266705"/>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95130"/>
    <w:rsid w:val="009A7ED3"/>
    <w:rsid w:val="009D74D7"/>
    <w:rsid w:val="009E4FBA"/>
    <w:rsid w:val="00A57AE7"/>
    <w:rsid w:val="00A93DF7"/>
    <w:rsid w:val="00AF71AE"/>
    <w:rsid w:val="00B33C70"/>
    <w:rsid w:val="00B75228"/>
    <w:rsid w:val="00B811F1"/>
    <w:rsid w:val="00B81B9F"/>
    <w:rsid w:val="00BC763A"/>
    <w:rsid w:val="00BC7D6F"/>
    <w:rsid w:val="00BD3CAC"/>
    <w:rsid w:val="00BF697A"/>
    <w:rsid w:val="00C52E77"/>
    <w:rsid w:val="00C65A44"/>
    <w:rsid w:val="00C65D10"/>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9B330A"/>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2A514BB"/>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5540</Words>
  <Characters>6473</Characters>
  <Lines>47</Lines>
  <Paragraphs>13</Paragraphs>
  <TotalTime>0</TotalTime>
  <ScaleCrop>false</ScaleCrop>
  <LinksUpToDate>false</LinksUpToDate>
  <CharactersWithSpaces>6503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2024-09-26T13:31:25Z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