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51" w:rsidRDefault="00CD0A51">
      <w:pPr>
        <w:autoSpaceDE w:val="0"/>
        <w:autoSpaceDN w:val="0"/>
        <w:adjustRightInd w:val="0"/>
        <w:jc w:val="center"/>
        <w:rPr>
          <w:rFonts w:ascii="Times New Roman" w:eastAsia="方正小标宋简体" w:hAnsi="Times New Roman" w:cs="方正小标宋简体"/>
          <w:kern w:val="0"/>
          <w:sz w:val="48"/>
          <w:szCs w:val="48"/>
          <w:lang w:val="zh-CN"/>
        </w:rPr>
      </w:pPr>
    </w:p>
    <w:p w:rsidR="00CD0A51" w:rsidRDefault="00CD0A51">
      <w:pPr>
        <w:autoSpaceDE w:val="0"/>
        <w:autoSpaceDN w:val="0"/>
        <w:adjustRightInd w:val="0"/>
        <w:jc w:val="center"/>
        <w:rPr>
          <w:rFonts w:ascii="Times New Roman" w:eastAsia="方正小标宋简体" w:hAnsi="Times New Roman" w:cs="方正小标宋简体"/>
          <w:kern w:val="0"/>
          <w:sz w:val="48"/>
          <w:szCs w:val="48"/>
          <w:lang w:val="zh-CN"/>
        </w:rPr>
      </w:pPr>
    </w:p>
    <w:p w:rsidR="00CD0A51" w:rsidRDefault="00CD0A51">
      <w:pPr>
        <w:autoSpaceDE w:val="0"/>
        <w:autoSpaceDN w:val="0"/>
        <w:adjustRightInd w:val="0"/>
        <w:jc w:val="center"/>
        <w:rPr>
          <w:rFonts w:ascii="Times New Roman" w:eastAsia="方正小标宋简体" w:hAnsi="Times New Roman" w:cs="方正小标宋简体"/>
          <w:kern w:val="0"/>
          <w:sz w:val="48"/>
          <w:szCs w:val="48"/>
          <w:lang w:val="zh-CN"/>
        </w:rPr>
      </w:pPr>
    </w:p>
    <w:p w:rsidR="00CD0A51" w:rsidRDefault="00CD0A51">
      <w:pPr>
        <w:autoSpaceDE w:val="0"/>
        <w:autoSpaceDN w:val="0"/>
        <w:adjustRightInd w:val="0"/>
        <w:jc w:val="center"/>
        <w:rPr>
          <w:rFonts w:ascii="Times New Roman" w:eastAsia="方正小标宋简体" w:hAnsi="Times New Roman" w:cs="方正小标宋简体"/>
          <w:kern w:val="0"/>
          <w:sz w:val="48"/>
          <w:szCs w:val="48"/>
          <w:lang w:val="zh-CN"/>
        </w:rPr>
      </w:pPr>
    </w:p>
    <w:p w:rsidR="00CD0A51" w:rsidRDefault="00CD0A51">
      <w:pPr>
        <w:autoSpaceDE w:val="0"/>
        <w:autoSpaceDN w:val="0"/>
        <w:adjustRightInd w:val="0"/>
        <w:jc w:val="center"/>
        <w:rPr>
          <w:rFonts w:ascii="Times New Roman" w:eastAsia="方正小标宋简体" w:hAnsi="Times New Roman" w:cs="方正小标宋简体"/>
          <w:kern w:val="0"/>
          <w:sz w:val="48"/>
          <w:szCs w:val="48"/>
          <w:lang w:val="zh-CN"/>
        </w:rPr>
      </w:pPr>
    </w:p>
    <w:p w:rsidR="00CD0A51" w:rsidRDefault="00CD0A51">
      <w:pPr>
        <w:autoSpaceDE w:val="0"/>
        <w:autoSpaceDN w:val="0"/>
        <w:adjustRightInd w:val="0"/>
        <w:jc w:val="center"/>
        <w:rPr>
          <w:rFonts w:ascii="Times New Roman" w:eastAsia="方正小标宋简体" w:hAnsi="Times New Roman" w:cs="方正小标宋简体"/>
          <w:kern w:val="0"/>
          <w:sz w:val="48"/>
          <w:szCs w:val="48"/>
          <w:lang w:val="zh-CN"/>
        </w:rPr>
      </w:pPr>
    </w:p>
    <w:p w:rsidR="00CD0A51" w:rsidRDefault="00CD0A51">
      <w:pPr>
        <w:autoSpaceDE w:val="0"/>
        <w:autoSpaceDN w:val="0"/>
        <w:adjustRightInd w:val="0"/>
        <w:jc w:val="center"/>
        <w:rPr>
          <w:rFonts w:ascii="Times New Roman" w:eastAsia="方正小标宋简体" w:hAnsi="Times New Roman" w:cs="方正小标宋简体"/>
          <w:kern w:val="0"/>
          <w:sz w:val="48"/>
          <w:szCs w:val="48"/>
          <w:lang w:val="zh-CN"/>
        </w:rPr>
      </w:pPr>
    </w:p>
    <w:p w:rsidR="00CD0A51" w:rsidRDefault="00CD0A51">
      <w:pPr>
        <w:autoSpaceDE w:val="0"/>
        <w:autoSpaceDN w:val="0"/>
        <w:adjustRightInd w:val="0"/>
        <w:jc w:val="center"/>
        <w:rPr>
          <w:rFonts w:ascii="Times New Roman" w:eastAsia="方正小标宋简体" w:hAnsi="Times New Roman" w:cs="方正小标宋简体"/>
          <w:kern w:val="0"/>
          <w:sz w:val="48"/>
          <w:szCs w:val="48"/>
          <w:lang w:val="zh-CN"/>
        </w:rPr>
      </w:pPr>
    </w:p>
    <w:p w:rsidR="005C7A1E" w:rsidRDefault="00DA00F6">
      <w:pPr>
        <w:autoSpaceDE w:val="0"/>
        <w:autoSpaceDN w:val="0"/>
        <w:adjustRightInd w:val="0"/>
        <w:jc w:val="center"/>
        <w:rPr>
          <w:rFonts w:ascii="Times New Roman" w:eastAsia="方正小标宋简体" w:hAnsi="Times New Roman" w:cs="方正小标宋简体" w:hint="eastAsia"/>
          <w:kern w:val="0"/>
          <w:sz w:val="48"/>
          <w:szCs w:val="48"/>
          <w:lang w:val="zh-CN"/>
        </w:rPr>
      </w:pPr>
      <w:r>
        <w:rPr>
          <w:rFonts w:ascii="Times New Roman" w:eastAsia="方正小标宋简体" w:hAnsi="Times New Roman" w:cs="方正小标宋简体" w:hint="eastAsia"/>
          <w:kern w:val="0"/>
          <w:sz w:val="48"/>
          <w:szCs w:val="48"/>
          <w:lang w:val="zh-CN"/>
        </w:rPr>
        <w:t>天津市滨海新区大港中医医院</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w:t>
      </w:r>
    </w:p>
    <w:p w:rsidR="00CD0A51" w:rsidRDefault="00DA00F6">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部门决算</w:t>
      </w:r>
    </w:p>
    <w:p w:rsidR="00CD0A51" w:rsidRDefault="00CD0A51">
      <w:pPr>
        <w:autoSpaceDE w:val="0"/>
        <w:autoSpaceDN w:val="0"/>
        <w:adjustRightInd w:val="0"/>
        <w:spacing w:line="580" w:lineRule="exact"/>
        <w:jc w:val="center"/>
        <w:rPr>
          <w:rFonts w:ascii="Times New Roman" w:eastAsia="黑体" w:hAnsi="Times New Roman" w:cs="黑体"/>
          <w:sz w:val="30"/>
          <w:szCs w:val="30"/>
        </w:rPr>
      </w:pPr>
    </w:p>
    <w:p w:rsidR="00CD0A51" w:rsidRDefault="00CD0A51">
      <w:pPr>
        <w:autoSpaceDE w:val="0"/>
        <w:autoSpaceDN w:val="0"/>
        <w:adjustRightInd w:val="0"/>
        <w:spacing w:line="580" w:lineRule="exact"/>
        <w:jc w:val="center"/>
        <w:rPr>
          <w:rFonts w:ascii="Times New Roman" w:eastAsia="黑体" w:hAnsi="Times New Roman" w:cs="黑体"/>
          <w:sz w:val="30"/>
          <w:szCs w:val="30"/>
        </w:rPr>
      </w:pPr>
    </w:p>
    <w:p w:rsidR="00CD0A51" w:rsidRDefault="00CD0A51">
      <w:pPr>
        <w:autoSpaceDE w:val="0"/>
        <w:autoSpaceDN w:val="0"/>
        <w:adjustRightInd w:val="0"/>
        <w:spacing w:line="580" w:lineRule="exact"/>
        <w:jc w:val="center"/>
        <w:rPr>
          <w:rFonts w:ascii="Times New Roman" w:eastAsia="黑体" w:hAnsi="Times New Roman" w:cs="黑体"/>
          <w:sz w:val="30"/>
          <w:szCs w:val="30"/>
        </w:rPr>
      </w:pPr>
    </w:p>
    <w:p w:rsidR="00CD0A51" w:rsidRDefault="00CD0A51">
      <w:pPr>
        <w:autoSpaceDE w:val="0"/>
        <w:autoSpaceDN w:val="0"/>
        <w:adjustRightInd w:val="0"/>
        <w:spacing w:line="580" w:lineRule="exact"/>
        <w:jc w:val="center"/>
        <w:rPr>
          <w:rFonts w:ascii="Times New Roman" w:eastAsia="黑体" w:hAnsi="Times New Roman" w:cs="黑体"/>
          <w:sz w:val="30"/>
          <w:szCs w:val="30"/>
        </w:rPr>
      </w:pPr>
    </w:p>
    <w:p w:rsidR="00CD0A51" w:rsidRDefault="00CD0A51">
      <w:pPr>
        <w:autoSpaceDE w:val="0"/>
        <w:autoSpaceDN w:val="0"/>
        <w:adjustRightInd w:val="0"/>
        <w:spacing w:line="580" w:lineRule="exact"/>
        <w:jc w:val="center"/>
        <w:rPr>
          <w:rFonts w:ascii="Times New Roman" w:eastAsia="黑体" w:hAnsi="Times New Roman" w:cs="黑体"/>
          <w:sz w:val="30"/>
          <w:szCs w:val="30"/>
        </w:rPr>
      </w:pPr>
    </w:p>
    <w:p w:rsidR="00CD0A51" w:rsidRDefault="00DA00F6">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CD0A51" w:rsidRDefault="00DA00F6">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CD0A51" w:rsidRDefault="00CD0A51">
      <w:pPr>
        <w:autoSpaceDE w:val="0"/>
        <w:autoSpaceDN w:val="0"/>
        <w:adjustRightInd w:val="0"/>
        <w:spacing w:line="600" w:lineRule="exact"/>
        <w:jc w:val="left"/>
        <w:rPr>
          <w:rFonts w:ascii="Times New Roman" w:eastAsia="黑体" w:hAnsi="Times New Roman" w:cs="黑体"/>
          <w:kern w:val="0"/>
          <w:sz w:val="30"/>
          <w:szCs w:val="30"/>
        </w:rPr>
      </w:pPr>
    </w:p>
    <w:p w:rsidR="00CD0A51" w:rsidRDefault="00DA00F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CD0A51" w:rsidRDefault="00DA00F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CD0A51" w:rsidRDefault="00DA00F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CD0A51" w:rsidRDefault="00DA00F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CD0A51" w:rsidRDefault="00DA00F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rsidR="00CD0A51" w:rsidRDefault="00DA00F6">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CD0A51" w:rsidRDefault="00DA00F6">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rsidR="00CD0A51" w:rsidRDefault="00DA00F6">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CD0A51" w:rsidRDefault="00DA00F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为人民身体健康提供医疗与护理服务。医疗与护理、卫生医疗培训、卫生技术人员继续教育保健与健康教育。</w:t>
      </w:r>
    </w:p>
    <w:p w:rsidR="00CD0A51" w:rsidRDefault="00DA00F6">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CD0A51" w:rsidRDefault="00DA00F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职能科室内设</w:t>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个党建办公室，办公室，财务物价科，医务科，医保科，门急诊办公室，护理部，感染管理科；下辖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个预算单位。纳入天津市滨海新区大港中医医院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CD0A51" w:rsidRDefault="00DA00F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天津市滨海新区大港中医医院</w:t>
      </w:r>
    </w:p>
    <w:p w:rsidR="00CD0A51" w:rsidRDefault="00DA00F6">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CD0A51" w:rsidRDefault="00DA00F6">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CD0A51" w:rsidRDefault="00CD0A51">
      <w:pPr>
        <w:autoSpaceDE w:val="0"/>
        <w:autoSpaceDN w:val="0"/>
        <w:adjustRightInd w:val="0"/>
        <w:spacing w:line="600" w:lineRule="exact"/>
        <w:jc w:val="left"/>
        <w:rPr>
          <w:rFonts w:ascii="Times New Roman" w:eastAsia="方正小标宋简体" w:hAnsi="Times New Roman" w:cs="Times New Roman"/>
          <w:kern w:val="0"/>
          <w:sz w:val="24"/>
          <w:szCs w:val="24"/>
        </w:rPr>
      </w:pPr>
    </w:p>
    <w:p w:rsidR="00CD0A51" w:rsidRDefault="00DA00F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CD0A51" w:rsidRDefault="00DA00F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CD0A51" w:rsidRDefault="00DA00F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CD0A51" w:rsidRDefault="00DA00F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CD0A51" w:rsidRDefault="00DA00F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CD0A51" w:rsidRDefault="00DA00F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CD0A51" w:rsidRDefault="00DA00F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CD0A51" w:rsidRDefault="00DA00F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CD0A51" w:rsidRDefault="00DA00F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CD0A51" w:rsidRDefault="00DA00F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CD0A51" w:rsidRDefault="00DA00F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CD0A51" w:rsidRDefault="00DA00F6">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CD0A51" w:rsidRDefault="00DA00F6">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CD0A51" w:rsidRDefault="00DA00F6">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天津市滨海新区大港中医医院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r>
      <w:r w:rsidR="00881CDF">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天津市滨海新区大港中医医院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r>
        <w:rPr>
          <w:rFonts w:ascii="Times New Roman" w:eastAsia="仿宋_GB2312" w:hAnsi="Times New Roman" w:cs="仿宋_GB2312" w:hint="eastAsia"/>
          <w:sz w:val="30"/>
          <w:szCs w:val="30"/>
        </w:rPr>
        <w:br/>
      </w:r>
      <w:r w:rsidR="00881CDF">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天津市滨海新区大港中医医院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年度财政拨款“三公”经费支出决算表为空表。</w:t>
      </w:r>
    </w:p>
    <w:p w:rsidR="00CD0A51" w:rsidRDefault="00CD0A51">
      <w:pPr>
        <w:autoSpaceDE w:val="0"/>
        <w:autoSpaceDN w:val="0"/>
        <w:adjustRightInd w:val="0"/>
        <w:spacing w:line="600" w:lineRule="exact"/>
        <w:ind w:firstLine="601"/>
        <w:jc w:val="left"/>
        <w:rPr>
          <w:rFonts w:ascii="Times New Roman" w:eastAsia="仿宋_GB2312" w:hAnsi="Times New Roman" w:cs="仿宋_GB2312"/>
          <w:sz w:val="30"/>
          <w:szCs w:val="30"/>
        </w:rPr>
      </w:pPr>
    </w:p>
    <w:p w:rsidR="00CD0A51" w:rsidRDefault="00DA00F6">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CD0A51" w:rsidRDefault="00CD0A51">
      <w:pPr>
        <w:autoSpaceDE w:val="0"/>
        <w:autoSpaceDN w:val="0"/>
        <w:adjustRightInd w:val="0"/>
        <w:spacing w:line="580" w:lineRule="exact"/>
        <w:ind w:firstLine="600"/>
        <w:jc w:val="left"/>
        <w:rPr>
          <w:rFonts w:ascii="Times New Roman" w:eastAsia="黑体" w:hAnsi="Times New Roman" w:cs="黑体"/>
          <w:sz w:val="30"/>
          <w:szCs w:val="30"/>
          <w:lang w:val="zh-CN"/>
        </w:rPr>
      </w:pPr>
    </w:p>
    <w:p w:rsidR="00CD0A51" w:rsidRDefault="00DA00F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CD0A51" w:rsidRDefault="00DA00F6">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天津市滨海新区大港中医医院</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103,141,978.93</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15,673,492.95</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17.92%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年度年初结转结余大于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年度年初结转结余。</w:t>
      </w:r>
    </w:p>
    <w:p w:rsidR="00CD0A51" w:rsidRDefault="00DA00F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CD0A51" w:rsidRDefault="00DA00F6">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天津市滨海新区大港中医医院</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85,531,212.37</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1,937,273.61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：财政拨款收入减少主要是财政项目拨款减少。其他收入减少主要是利息收入减少。</w:t>
      </w:r>
    </w:p>
    <w:p w:rsidR="00CD0A51" w:rsidRDefault="00DA00F6">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9,780,800.80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11.44</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CD0A51" w:rsidRDefault="00DA00F6">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lastRenderedPageBreak/>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CD0A51" w:rsidRDefault="00DA00F6">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CD0A51" w:rsidRDefault="00DA00F6">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CD0A51" w:rsidRDefault="00DA00F6">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75,696,886.07</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88.5%</w:t>
      </w:r>
      <w:r>
        <w:rPr>
          <w:rFonts w:ascii="Times New Roman" w:eastAsia="仿宋_GB2312" w:hAnsi="Times New Roman" w:cs="仿宋_GB2312" w:hint="eastAsia"/>
          <w:sz w:val="30"/>
          <w:szCs w:val="30"/>
          <w:lang w:val="zh-CN"/>
        </w:rPr>
        <w:t>；</w:t>
      </w:r>
    </w:p>
    <w:p w:rsidR="00CD0A51" w:rsidRDefault="00DA00F6">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CD0A51" w:rsidRDefault="00DA00F6">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CD0A51" w:rsidRDefault="00DA00F6">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CD0A51" w:rsidRDefault="00DA00F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53,525.50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0.06%</w:t>
      </w:r>
      <w:r>
        <w:rPr>
          <w:rFonts w:ascii="Times New Roman" w:eastAsia="仿宋_GB2312" w:hAnsi="Times New Roman" w:cs="仿宋_GB2312" w:hint="eastAsia"/>
          <w:sz w:val="30"/>
          <w:szCs w:val="30"/>
          <w:lang w:val="zh-CN"/>
        </w:rPr>
        <w:t>。</w:t>
      </w:r>
    </w:p>
    <w:p w:rsidR="00CD0A51" w:rsidRDefault="00DA00F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CD0A51" w:rsidRDefault="00DA00F6">
      <w:pPr>
        <w:autoSpaceDE w:val="0"/>
        <w:autoSpaceDN w:val="0"/>
        <w:adjustRightInd w:val="0"/>
        <w:spacing w:line="58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天津市滨海新区大港中医医院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83,991,086.62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200,932.47</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人员费用减少，主要是奖励性绩效减少。</w:t>
      </w:r>
    </w:p>
    <w:p w:rsidR="00CD0A51" w:rsidRDefault="00DA00F6">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83,871,456.62</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99.86%</w:t>
      </w:r>
      <w:r>
        <w:rPr>
          <w:rFonts w:ascii="Times New Roman" w:eastAsia="仿宋_GB2312" w:hAnsi="Times New Roman" w:cs="仿宋_GB2312" w:hint="eastAsia"/>
          <w:sz w:val="30"/>
          <w:szCs w:val="30"/>
        </w:rPr>
        <w:t>；</w:t>
      </w:r>
    </w:p>
    <w:p w:rsidR="00CD0A51" w:rsidRDefault="00DA00F6">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119,630.00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0.14%</w:t>
      </w:r>
      <w:r>
        <w:rPr>
          <w:rFonts w:ascii="Times New Roman" w:eastAsia="仿宋_GB2312" w:hAnsi="Times New Roman" w:cs="仿宋_GB2312" w:hint="eastAsia"/>
          <w:sz w:val="30"/>
          <w:szCs w:val="30"/>
        </w:rPr>
        <w:t>；</w:t>
      </w:r>
    </w:p>
    <w:p w:rsidR="00CD0A51" w:rsidRDefault="00DA00F6">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CD0A51" w:rsidRDefault="00DA00F6">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CD0A51" w:rsidRDefault="00DA00F6">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CD0A51" w:rsidRDefault="00DA00F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CD0A51" w:rsidRDefault="00DA00F6">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天津市滨海新区大港中医医院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9,780,800.80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1,927,991.60</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16.47</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本年财政项目基本公共卫生服务补助经费比上年减少。</w:t>
      </w:r>
    </w:p>
    <w:p w:rsidR="00CD0A51" w:rsidRDefault="00DA00F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lastRenderedPageBreak/>
        <w:t>五、一般公共预算财政拨款支出决算情况说明</w:t>
      </w:r>
    </w:p>
    <w:p w:rsidR="00CD0A51" w:rsidRDefault="00DA00F6">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CD0A51" w:rsidRDefault="00DA00F6">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天津市滨海新区大港中医医院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9,780,800.80</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11.65%</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1,927,991.60</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16.47%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：本年财政项目基本公共卫生服务补助经费比上年减少。</w:t>
      </w:r>
    </w:p>
    <w:p w:rsidR="00CD0A51" w:rsidRDefault="00DA00F6">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CD0A51" w:rsidRDefault="00DA00F6">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9,780,800.80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卫生健康支出（类）</w:t>
      </w:r>
      <w:r>
        <w:rPr>
          <w:rFonts w:ascii="Times New Roman" w:eastAsia="仿宋_GB2312" w:hAnsi="Times New Roman" w:cs="仿宋_GB2312" w:hint="eastAsia"/>
          <w:sz w:val="30"/>
          <w:szCs w:val="30"/>
        </w:rPr>
        <w:t>9780800.8</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p>
    <w:p w:rsidR="00CD0A51" w:rsidRDefault="00DA00F6">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CD0A51" w:rsidRDefault="00DA00F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9,824,400.00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9,780,800.80</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99.56%</w:t>
      </w:r>
      <w:r>
        <w:rPr>
          <w:rFonts w:ascii="Times New Roman" w:eastAsia="仿宋_GB2312" w:hAnsi="Times New Roman" w:cs="仿宋_GB2312" w:hint="eastAsia"/>
          <w:kern w:val="0"/>
          <w:sz w:val="30"/>
          <w:szCs w:val="30"/>
        </w:rPr>
        <w:t>。其中：</w:t>
      </w:r>
    </w:p>
    <w:p w:rsidR="00CD0A51" w:rsidRDefault="00DA00F6">
      <w:pPr>
        <w:autoSpaceDE w:val="0"/>
        <w:autoSpaceDN w:val="0"/>
        <w:adjustRightInd w:val="0"/>
        <w:spacing w:line="600" w:lineRule="exact"/>
        <w:ind w:firstLineChars="200"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卫生健康支出（类）公立医院（款）中医（民族）医院（项）年初预算为</w:t>
      </w:r>
      <w:r>
        <w:rPr>
          <w:rFonts w:ascii="Times New Roman" w:eastAsia="仿宋_GB2312" w:hAnsi="Times New Roman" w:cs="仿宋_GB2312" w:hint="eastAsia"/>
          <w:sz w:val="30"/>
          <w:szCs w:val="30"/>
        </w:rPr>
        <w:t>9824400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9661170.8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98.34%</w:t>
      </w:r>
      <w:r>
        <w:rPr>
          <w:rFonts w:ascii="Times New Roman" w:eastAsia="仿宋_GB2312" w:hAnsi="Times New Roman" w:cs="仿宋_GB2312" w:hint="eastAsia"/>
          <w:sz w:val="30"/>
          <w:szCs w:val="30"/>
        </w:rPr>
        <w:t>，决算数小于年初预算数的主要原因是：按实际人员和公用支出需求列支。</w:t>
      </w:r>
      <w:r>
        <w:rPr>
          <w:rFonts w:ascii="Times New Roman" w:eastAsia="仿宋_GB2312" w:hAnsi="Times New Roman" w:cs="仿宋_GB2312" w:hint="eastAsia"/>
          <w:sz w:val="30"/>
          <w:szCs w:val="30"/>
        </w:rPr>
        <w:br/>
      </w:r>
      <w:r w:rsidR="00881CDF">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卫生健康支出（类）公立医院（款）综合医院（项）年初预算为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20000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20000</w:t>
      </w:r>
      <w:r>
        <w:rPr>
          <w:rFonts w:ascii="Times New Roman" w:eastAsia="仿宋_GB2312" w:hAnsi="Times New Roman" w:cs="仿宋_GB2312" w:hint="eastAsia"/>
          <w:sz w:val="30"/>
          <w:szCs w:val="30"/>
        </w:rPr>
        <w:t>元，完成</w:t>
      </w:r>
      <w:r w:rsidR="005C7A1E">
        <w:rPr>
          <w:rFonts w:ascii="Times New Roman" w:eastAsia="仿宋_GB2312" w:hAnsi="Times New Roman" w:cs="仿宋_GB2312" w:hint="eastAsia"/>
          <w:sz w:val="30"/>
          <w:szCs w:val="30"/>
        </w:rPr>
        <w:t>追加</w:t>
      </w:r>
      <w:r>
        <w:rPr>
          <w:rFonts w:ascii="Times New Roman" w:eastAsia="仿宋_GB2312" w:hAnsi="Times New Roman" w:cs="仿宋_GB2312" w:hint="eastAsia"/>
          <w:sz w:val="30"/>
          <w:szCs w:val="30"/>
        </w:rPr>
        <w:t>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w:t>
      </w:r>
      <w:r w:rsidR="005C7A1E">
        <w:rPr>
          <w:rFonts w:ascii="Times New Roman" w:eastAsia="仿宋_GB2312" w:hAnsi="Times New Roman" w:cs="仿宋_GB2312" w:hint="eastAsia"/>
          <w:sz w:val="30"/>
          <w:szCs w:val="30"/>
        </w:rPr>
        <w:t>等于追加</w:t>
      </w:r>
      <w:r>
        <w:rPr>
          <w:rFonts w:ascii="Times New Roman" w:eastAsia="仿宋_GB2312" w:hAnsi="Times New Roman" w:cs="仿宋_GB2312" w:hint="eastAsia"/>
          <w:sz w:val="30"/>
          <w:szCs w:val="30"/>
        </w:rPr>
        <w:t>预算数的主要原因是：年度预算执行中追加经费用于公立医院改革办公设备购置。</w:t>
      </w:r>
      <w:r>
        <w:rPr>
          <w:rFonts w:ascii="Times New Roman" w:eastAsia="仿宋_GB2312" w:hAnsi="Times New Roman" w:cs="仿宋_GB2312" w:hint="eastAsia"/>
          <w:sz w:val="30"/>
          <w:szCs w:val="30"/>
        </w:rPr>
        <w:br/>
      </w:r>
      <w:r w:rsidR="00881CDF">
        <w:rPr>
          <w:rFonts w:ascii="Times New Roman" w:eastAsia="仿宋_GB2312" w:hAnsi="Times New Roman" w:cs="仿宋_GB2312" w:hint="eastAsia"/>
          <w:sz w:val="30"/>
          <w:szCs w:val="30"/>
        </w:rPr>
        <w:lastRenderedPageBreak/>
        <w:t xml:space="preserve">    </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卫生健康支出（类）公共卫生（款）基本公共卫生服务（项）年初预算为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sidR="005C7A1E">
        <w:rPr>
          <w:rFonts w:ascii="Times New Roman" w:eastAsia="仿宋_GB2312" w:hAnsi="Times New Roman" w:cs="仿宋_GB2312" w:hint="eastAsia"/>
          <w:sz w:val="30"/>
          <w:szCs w:val="30"/>
        </w:rPr>
        <w:t>决算数等于追加预算数</w:t>
      </w:r>
      <w:r>
        <w:rPr>
          <w:rFonts w:ascii="Times New Roman" w:eastAsia="仿宋_GB2312" w:hAnsi="Times New Roman" w:cs="仿宋_GB2312" w:hint="eastAsia"/>
          <w:sz w:val="30"/>
          <w:szCs w:val="30"/>
        </w:rPr>
        <w:t>的主要原因是：年度预算执行中追加经费用于基本公共卫生服务。</w:t>
      </w:r>
      <w:r>
        <w:rPr>
          <w:rFonts w:ascii="Times New Roman" w:eastAsia="仿宋_GB2312" w:hAnsi="Times New Roman" w:cs="仿宋_GB2312" w:hint="eastAsia"/>
          <w:sz w:val="30"/>
          <w:szCs w:val="30"/>
        </w:rPr>
        <w:br/>
      </w:r>
      <w:r w:rsidR="00881CDF">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卫生健康支出（类）公共卫生（款）重大公共卫生服务（项）年初预算为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8620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8620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sidR="005C7A1E">
        <w:rPr>
          <w:rFonts w:ascii="Times New Roman" w:eastAsia="仿宋_GB2312" w:hAnsi="Times New Roman" w:cs="仿宋_GB2312" w:hint="eastAsia"/>
          <w:sz w:val="30"/>
          <w:szCs w:val="30"/>
        </w:rPr>
        <w:t>决算数等于追加预算数</w:t>
      </w:r>
      <w:r>
        <w:rPr>
          <w:rFonts w:ascii="Times New Roman" w:eastAsia="仿宋_GB2312" w:hAnsi="Times New Roman" w:cs="仿宋_GB2312" w:hint="eastAsia"/>
          <w:sz w:val="30"/>
          <w:szCs w:val="30"/>
        </w:rPr>
        <w:t>的主要原因是：年度预算执行中追加经费用于艾滋病防治和慢性病防治。</w:t>
      </w:r>
      <w:r>
        <w:rPr>
          <w:rFonts w:ascii="Times New Roman" w:eastAsia="仿宋_GB2312" w:hAnsi="Times New Roman" w:cs="仿宋_GB2312" w:hint="eastAsia"/>
          <w:sz w:val="30"/>
          <w:szCs w:val="30"/>
        </w:rPr>
        <w:br/>
      </w:r>
      <w:r w:rsidR="00881CDF">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卫生健康支出（类）公共卫生（款）突发公共卫生事件应急处理（项）年初预算为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91000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91000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sidR="005C7A1E">
        <w:rPr>
          <w:rFonts w:ascii="Times New Roman" w:eastAsia="仿宋_GB2312" w:hAnsi="Times New Roman" w:cs="仿宋_GB2312" w:hint="eastAsia"/>
          <w:sz w:val="30"/>
          <w:szCs w:val="30"/>
        </w:rPr>
        <w:t>决算数等于追加预算数</w:t>
      </w:r>
      <w:r>
        <w:rPr>
          <w:rFonts w:ascii="Times New Roman" w:eastAsia="仿宋_GB2312" w:hAnsi="Times New Roman" w:cs="仿宋_GB2312" w:hint="eastAsia"/>
          <w:sz w:val="30"/>
          <w:szCs w:val="30"/>
        </w:rPr>
        <w:t>的主要原因是：年度预算执行中追加经费用于过渡期一线人员临时补助。</w:t>
      </w:r>
    </w:p>
    <w:p w:rsidR="00CD0A51" w:rsidRDefault="00DA00F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CD0A51" w:rsidRDefault="00DA00F6">
      <w:pPr>
        <w:autoSpaceDE w:val="0"/>
        <w:autoSpaceDN w:val="0"/>
        <w:adjustRightInd w:val="0"/>
        <w:spacing w:line="600" w:lineRule="exact"/>
        <w:ind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天津市滨海新区大港中医医院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9,661,170.80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76,635.23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按实际人员和公用费用需求列支。</w:t>
      </w:r>
      <w:r>
        <w:rPr>
          <w:rFonts w:ascii="Times New Roman" w:eastAsia="仿宋_GB2312" w:hAnsi="Times New Roman" w:cs="仿宋_GB2312" w:hint="eastAsia"/>
          <w:kern w:val="0"/>
          <w:sz w:val="30"/>
          <w:szCs w:val="30"/>
        </w:rPr>
        <w:t>其中：</w:t>
      </w:r>
    </w:p>
    <w:p w:rsidR="00CD0A51" w:rsidRDefault="00881CDF" w:rsidP="00881CDF">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 xml:space="preserve">    </w:t>
      </w:r>
      <w:r w:rsidR="00DA00F6">
        <w:rPr>
          <w:rFonts w:ascii="Times New Roman" w:eastAsia="仿宋_GB2312" w:hAnsi="Times New Roman" w:cs="仿宋_GB2312" w:hint="eastAsia"/>
          <w:kern w:val="0"/>
          <w:sz w:val="30"/>
          <w:szCs w:val="30"/>
        </w:rPr>
        <w:t>人员经费</w:t>
      </w:r>
      <w:r w:rsidR="00DA00F6">
        <w:rPr>
          <w:rFonts w:ascii="Times New Roman" w:eastAsia="仿宋_GB2312" w:hAnsi="Times New Roman" w:cs="Times New Roman" w:hint="eastAsia"/>
          <w:sz w:val="30"/>
          <w:szCs w:val="30"/>
        </w:rPr>
        <w:t>9,155,870.80</w:t>
      </w:r>
      <w:r w:rsidR="00DA00F6">
        <w:rPr>
          <w:rFonts w:ascii="Times New Roman" w:eastAsia="仿宋_GB2312" w:hAnsi="Times New Roman" w:cs="仿宋_GB2312" w:hint="eastAsia"/>
          <w:kern w:val="0"/>
          <w:sz w:val="30"/>
          <w:szCs w:val="30"/>
        </w:rPr>
        <w:t>元，主要包括</w:t>
      </w:r>
      <w:r w:rsidR="00DA00F6">
        <w:rPr>
          <w:rFonts w:ascii="Times New Roman" w:eastAsia="仿宋_GB2312" w:hAnsi="Times New Roman" w:cs="仿宋_GB2312" w:hint="eastAsia"/>
          <w:sz w:val="30"/>
          <w:szCs w:val="30"/>
        </w:rPr>
        <w:t>基本工资、津贴补贴、绩效工资、机关事业单位基本养老保险缴费、职业年金缴费、职工基本医疗保险缴费、其他社会保障缴费、住房公积金、其他工资福利支出、退休费。</w:t>
      </w:r>
    </w:p>
    <w:p w:rsidR="00CD0A51" w:rsidRDefault="00DA00F6">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505,300.00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取暖费。</w:t>
      </w:r>
    </w:p>
    <w:p w:rsidR="00CD0A51" w:rsidRDefault="00DA00F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七、政府性基金预算财政拨款收支决算情况</w:t>
      </w:r>
    </w:p>
    <w:p w:rsidR="00CD0A51" w:rsidRDefault="00DA00F6">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天津市滨海新区大港中医医院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CD0A51" w:rsidRDefault="00DA00F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CD0A51" w:rsidRDefault="00DA00F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天津市滨海新区大港中医医院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CD0A51" w:rsidRDefault="00DA00F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CD0A51" w:rsidRDefault="00DA00F6">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CD0A51" w:rsidRDefault="00DA00F6">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本年度未用财政拨款经费列支”三公“经费。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本年度未用财政拨款经费列支”三公“经费。</w:t>
      </w:r>
    </w:p>
    <w:p w:rsidR="00CD0A51" w:rsidRDefault="00DA00F6">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CD0A51" w:rsidRDefault="00DA00F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rsidR="00CD0A51" w:rsidRDefault="00DA00F6">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CD0A51" w:rsidRDefault="00DA00F6">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本年度未用财政拨款经费列支公务用车购置及运行维护费。</w:t>
      </w:r>
      <w:r>
        <w:rPr>
          <w:rFonts w:ascii="Times New Roman" w:eastAsia="仿宋_GB2312" w:hAnsi="Times New Roman" w:cs="仿宋_GB2312" w:hint="eastAsia"/>
          <w:kern w:val="0"/>
          <w:sz w:val="30"/>
          <w:szCs w:val="30"/>
        </w:rPr>
        <w:t>决算数较</w:t>
      </w:r>
      <w:r>
        <w:rPr>
          <w:rFonts w:ascii="Times New Roman" w:eastAsia="仿宋_GB2312" w:hAnsi="Times New Roman" w:cs="仿宋_GB2312" w:hint="eastAsia"/>
          <w:kern w:val="0"/>
          <w:sz w:val="30"/>
          <w:szCs w:val="30"/>
        </w:rPr>
        <w:lastRenderedPageBreak/>
        <w:t>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本年度未用财政拨款经费列支公务用车购置及运行维护费。</w:t>
      </w:r>
      <w:r>
        <w:rPr>
          <w:rFonts w:ascii="Times New Roman" w:eastAsia="仿宋_GB2312" w:hAnsi="Times New Roman" w:cs="仿宋_GB2312" w:hint="eastAsia"/>
          <w:kern w:val="0"/>
          <w:sz w:val="30"/>
          <w:szCs w:val="30"/>
        </w:rPr>
        <w:t>其中：</w:t>
      </w:r>
    </w:p>
    <w:p w:rsidR="00CD0A51" w:rsidRDefault="00DA00F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本年度未用财政拨款经费列公务用车运行维护费。</w:t>
      </w:r>
    </w:p>
    <w:p w:rsidR="00CD0A51" w:rsidRDefault="00DA00F6">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CD0A51" w:rsidRDefault="00DA00F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rsidR="00CD0A51" w:rsidRDefault="00DA00F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CD0A51" w:rsidRDefault="00DA00F6">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p>
    <w:p w:rsidR="00CD0A51" w:rsidRDefault="00DA00F6">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CD0A51" w:rsidRDefault="00DA00F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CD0A51" w:rsidRDefault="00DA00F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天津市滨海新区大港中医医院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年度无机关运行经费。</w:t>
      </w:r>
    </w:p>
    <w:p w:rsidR="00CD0A51" w:rsidRDefault="00DA00F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十一、政府采购支出情况说明</w:t>
      </w:r>
    </w:p>
    <w:p w:rsidR="00CD0A51" w:rsidRDefault="00DA00F6">
      <w:pPr>
        <w:autoSpaceDE w:val="0"/>
        <w:autoSpaceDN w:val="0"/>
        <w:adjustRightInd w:val="0"/>
        <w:spacing w:line="600" w:lineRule="exact"/>
        <w:ind w:firstLine="600"/>
        <w:rPr>
          <w:rFonts w:ascii="Times New Roman" w:eastAsia="楷体" w:hAnsi="Times New Roman" w:cs="Times New Roman"/>
          <w:kern w:val="0"/>
          <w:sz w:val="30"/>
          <w:szCs w:val="30"/>
        </w:rPr>
      </w:pPr>
      <w:r>
        <w:rPr>
          <w:rFonts w:ascii="Times New Roman" w:eastAsia="仿宋_GB2312" w:hAnsi="Times New Roman" w:cs="仿宋_GB2312" w:hint="eastAsia"/>
          <w:color w:val="000000"/>
          <w:kern w:val="0"/>
          <w:sz w:val="30"/>
          <w:szCs w:val="30"/>
        </w:rPr>
        <w:t>天津市滨海新区大港中医医院</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3,699,197.00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3,699,197.00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109,197.00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2.95%</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109,197.00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2.95%</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2.95</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CD0A51" w:rsidRDefault="00DA00F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CD0A51" w:rsidRDefault="00DA00F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天津市滨海新区大港中医医院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CD0A51" w:rsidRDefault="00DA00F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CD0A51" w:rsidRDefault="00DA00F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根据预算绩效管理要求，天津市滨海新区大港中医医院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w:t>
      </w:r>
      <w:bookmarkStart w:id="0" w:name="_GoBack"/>
      <w:bookmarkEnd w:id="0"/>
      <w:r>
        <w:rPr>
          <w:rFonts w:ascii="Times New Roman" w:eastAsia="仿宋_GB2312" w:hAnsi="Times New Roman" w:cs="仿宋_GB2312" w:hint="eastAsia"/>
          <w:sz w:val="30"/>
          <w:szCs w:val="30"/>
        </w:rPr>
        <w:t>度已对</w:t>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个项目开展部门评价，涉及金额</w:t>
      </w:r>
      <w:r>
        <w:rPr>
          <w:rFonts w:ascii="Times New Roman" w:eastAsia="仿宋_GB2312" w:hAnsi="Times New Roman" w:cs="仿宋_GB2312" w:hint="eastAsia"/>
          <w:sz w:val="30"/>
          <w:szCs w:val="30"/>
        </w:rPr>
        <w:t>119630</w:t>
      </w:r>
      <w:r>
        <w:rPr>
          <w:rFonts w:ascii="Times New Roman" w:eastAsia="仿宋_GB2312" w:hAnsi="Times New Roman" w:cs="仿宋_GB2312" w:hint="eastAsia"/>
          <w:sz w:val="30"/>
          <w:szCs w:val="30"/>
        </w:rPr>
        <w:t>元。自评结果已随部门决算一并公开。</w:t>
      </w:r>
    </w:p>
    <w:p w:rsidR="00CD0A51" w:rsidRDefault="00DA00F6">
      <w:pPr>
        <w:keepNext/>
        <w:keepLines/>
        <w:autoSpaceDE w:val="0"/>
        <w:autoSpaceDN w:val="0"/>
        <w:adjustRightInd w:val="0"/>
        <w:spacing w:line="600" w:lineRule="exact"/>
        <w:ind w:firstLine="602"/>
        <w:jc w:val="left"/>
        <w:outlineLvl w:val="1"/>
        <w:rPr>
          <w:rFonts w:ascii="Times New Roman" w:eastAsia="仿宋_GB2312" w:hAnsi="Times New Roman" w:cs="仿宋_GB2312"/>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CD0A51" w:rsidRDefault="00DA00F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天津市滨海新区大港中医医院不属于乡、镇、街级单位，不涉及公开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CD0A51" w:rsidRDefault="00DA00F6">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CD0A51" w:rsidRDefault="00DA00F6">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CD0A51" w:rsidRDefault="00CD0A51">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CD0A51" w:rsidRDefault="00DA00F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CD0A51" w:rsidRDefault="00DA00F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CD0A51" w:rsidRDefault="00DA00F6">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CD0A51" w:rsidSect="00CD0A51">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C59" w:rsidRDefault="00903C59" w:rsidP="00881CDF">
      <w:r>
        <w:separator/>
      </w:r>
    </w:p>
  </w:endnote>
  <w:endnote w:type="continuationSeparator" w:id="1">
    <w:p w:rsidR="00903C59" w:rsidRDefault="00903C59" w:rsidP="00881CDF">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C59" w:rsidRDefault="00903C59" w:rsidP="00881CDF">
      <w:r>
        <w:separator/>
      </w:r>
    </w:p>
  </w:footnote>
  <w:footnote w:type="continuationSeparator" w:id="1">
    <w:p w:rsidR="00903C59" w:rsidRDefault="00903C59" w:rsidP="00881C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C7A1E"/>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1CDF"/>
    <w:rsid w:val="00885126"/>
    <w:rsid w:val="0089698B"/>
    <w:rsid w:val="008D48A9"/>
    <w:rsid w:val="00903C59"/>
    <w:rsid w:val="00941A30"/>
    <w:rsid w:val="00977DCC"/>
    <w:rsid w:val="009820CF"/>
    <w:rsid w:val="00982A8B"/>
    <w:rsid w:val="009A7ED3"/>
    <w:rsid w:val="009D74D7"/>
    <w:rsid w:val="00A17648"/>
    <w:rsid w:val="00A57AE7"/>
    <w:rsid w:val="00AF71AE"/>
    <w:rsid w:val="00B33C70"/>
    <w:rsid w:val="00B75228"/>
    <w:rsid w:val="00B811F1"/>
    <w:rsid w:val="00B81B9F"/>
    <w:rsid w:val="00BC763A"/>
    <w:rsid w:val="00BC7D6F"/>
    <w:rsid w:val="00BD3CAC"/>
    <w:rsid w:val="00BF697A"/>
    <w:rsid w:val="00C52E77"/>
    <w:rsid w:val="00C65A44"/>
    <w:rsid w:val="00C76AC3"/>
    <w:rsid w:val="00C83EB4"/>
    <w:rsid w:val="00CD0A51"/>
    <w:rsid w:val="00D4505A"/>
    <w:rsid w:val="00D65B41"/>
    <w:rsid w:val="00DA00F6"/>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4531633"/>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3A424B"/>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A51"/>
    <w:pPr>
      <w:widowControl w:val="0"/>
      <w:jc w:val="both"/>
    </w:pPr>
    <w:rPr>
      <w:kern w:val="2"/>
      <w:sz w:val="21"/>
      <w:szCs w:val="22"/>
    </w:rPr>
  </w:style>
  <w:style w:type="paragraph" w:styleId="1">
    <w:name w:val="heading 1"/>
    <w:basedOn w:val="a"/>
    <w:next w:val="a"/>
    <w:link w:val="1Char"/>
    <w:uiPriority w:val="99"/>
    <w:qFormat/>
    <w:rsid w:val="00CD0A51"/>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CD0A51"/>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CD0A51"/>
    <w:pPr>
      <w:jc w:val="left"/>
    </w:pPr>
  </w:style>
  <w:style w:type="paragraph" w:styleId="a4">
    <w:name w:val="footer"/>
    <w:basedOn w:val="a"/>
    <w:link w:val="Char"/>
    <w:uiPriority w:val="99"/>
    <w:unhideWhenUsed/>
    <w:qFormat/>
    <w:rsid w:val="00CD0A51"/>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CD0A51"/>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CD0A51"/>
    <w:rPr>
      <w:rFonts w:ascii="方正小标宋简体" w:eastAsia="方正小标宋简体"/>
      <w:kern w:val="0"/>
      <w:sz w:val="24"/>
      <w:szCs w:val="24"/>
    </w:rPr>
  </w:style>
  <w:style w:type="character" w:customStyle="1" w:styleId="2Char">
    <w:name w:val="标题 2 Char"/>
    <w:basedOn w:val="a0"/>
    <w:link w:val="2"/>
    <w:uiPriority w:val="99"/>
    <w:qFormat/>
    <w:rsid w:val="00CD0A51"/>
    <w:rPr>
      <w:rFonts w:ascii="方正小标宋简体" w:eastAsia="方正小标宋简体"/>
      <w:kern w:val="0"/>
      <w:sz w:val="24"/>
      <w:szCs w:val="24"/>
    </w:rPr>
  </w:style>
  <w:style w:type="character" w:customStyle="1" w:styleId="Char0">
    <w:name w:val="页眉 Char"/>
    <w:basedOn w:val="a0"/>
    <w:link w:val="a5"/>
    <w:uiPriority w:val="99"/>
    <w:qFormat/>
    <w:rsid w:val="00CD0A51"/>
    <w:rPr>
      <w:sz w:val="18"/>
      <w:szCs w:val="18"/>
    </w:rPr>
  </w:style>
  <w:style w:type="character" w:customStyle="1" w:styleId="Char">
    <w:name w:val="页脚 Char"/>
    <w:basedOn w:val="a0"/>
    <w:link w:val="a4"/>
    <w:uiPriority w:val="99"/>
    <w:qFormat/>
    <w:rsid w:val="00CD0A5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98953-8770-41E6-B9CD-D2978BD7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764</Words>
  <Characters>4358</Characters>
  <Application>Microsoft Office Word</Application>
  <DocSecurity>0</DocSecurity>
  <Lines>36</Lines>
  <Paragraphs>10</Paragraphs>
  <ScaleCrop>false</ScaleCrop>
  <Company>Microsoft</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孙璟珂</cp:lastModifiedBy>
  <cp:revision>3</cp:revision>
  <dcterms:created xsi:type="dcterms:W3CDTF">2024-09-19T02:14:00Z</dcterms:created>
  <dcterms:modified xsi:type="dcterms:W3CDTF">2024-09-19T02:17:00Z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A3154390E38B4E0E9F3090F7F6F60529</vt:lpwstr>
  </property>
</Properties>
</file>