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5DC14">
      <w:pPr>
        <w:autoSpaceDE w:val="0"/>
        <w:autoSpaceDN w:val="0"/>
        <w:adjustRightInd w:val="0"/>
        <w:jc w:val="center"/>
        <w:rPr>
          <w:rFonts w:ascii="Times New Roman" w:hAnsi="Times New Roman" w:eastAsia="方正小标宋简体" w:cs="方正小标宋简体"/>
          <w:kern w:val="0"/>
          <w:sz w:val="48"/>
          <w:szCs w:val="48"/>
          <w:lang w:val="zh-CN"/>
        </w:rPr>
      </w:pPr>
    </w:p>
    <w:p w14:paraId="78B38218">
      <w:pPr>
        <w:autoSpaceDE w:val="0"/>
        <w:autoSpaceDN w:val="0"/>
        <w:adjustRightInd w:val="0"/>
        <w:jc w:val="center"/>
        <w:rPr>
          <w:rFonts w:ascii="Times New Roman" w:hAnsi="Times New Roman" w:eastAsia="方正小标宋简体" w:cs="方正小标宋简体"/>
          <w:kern w:val="0"/>
          <w:sz w:val="48"/>
          <w:szCs w:val="48"/>
          <w:lang w:val="zh-CN"/>
        </w:rPr>
      </w:pPr>
    </w:p>
    <w:p w14:paraId="0C961543">
      <w:pPr>
        <w:autoSpaceDE w:val="0"/>
        <w:autoSpaceDN w:val="0"/>
        <w:adjustRightInd w:val="0"/>
        <w:jc w:val="center"/>
        <w:rPr>
          <w:rFonts w:ascii="Times New Roman" w:hAnsi="Times New Roman" w:eastAsia="方正小标宋简体" w:cs="方正小标宋简体"/>
          <w:kern w:val="0"/>
          <w:sz w:val="48"/>
          <w:szCs w:val="48"/>
          <w:lang w:val="zh-CN"/>
        </w:rPr>
      </w:pPr>
    </w:p>
    <w:p w14:paraId="6B9B6D2F">
      <w:pPr>
        <w:autoSpaceDE w:val="0"/>
        <w:autoSpaceDN w:val="0"/>
        <w:adjustRightInd w:val="0"/>
        <w:jc w:val="center"/>
        <w:rPr>
          <w:rFonts w:ascii="Times New Roman" w:hAnsi="Times New Roman" w:eastAsia="方正小标宋简体" w:cs="方正小标宋简体"/>
          <w:kern w:val="0"/>
          <w:sz w:val="48"/>
          <w:szCs w:val="48"/>
          <w:lang w:val="zh-CN"/>
        </w:rPr>
      </w:pPr>
    </w:p>
    <w:p w14:paraId="0958050C">
      <w:pPr>
        <w:autoSpaceDE w:val="0"/>
        <w:autoSpaceDN w:val="0"/>
        <w:adjustRightInd w:val="0"/>
        <w:jc w:val="center"/>
        <w:rPr>
          <w:rFonts w:ascii="Times New Roman" w:hAnsi="Times New Roman" w:eastAsia="方正小标宋简体" w:cs="方正小标宋简体"/>
          <w:kern w:val="0"/>
          <w:sz w:val="48"/>
          <w:szCs w:val="48"/>
          <w:lang w:val="zh-CN"/>
        </w:rPr>
      </w:pPr>
    </w:p>
    <w:p w14:paraId="5534AFD3">
      <w:pPr>
        <w:autoSpaceDE w:val="0"/>
        <w:autoSpaceDN w:val="0"/>
        <w:adjustRightInd w:val="0"/>
        <w:jc w:val="center"/>
        <w:rPr>
          <w:rFonts w:ascii="Times New Roman" w:hAnsi="Times New Roman" w:eastAsia="方正小标宋简体" w:cs="方正小标宋简体"/>
          <w:kern w:val="0"/>
          <w:sz w:val="48"/>
          <w:szCs w:val="48"/>
          <w:lang w:val="zh-CN"/>
        </w:rPr>
      </w:pPr>
    </w:p>
    <w:p w14:paraId="178392CD">
      <w:pPr>
        <w:autoSpaceDE w:val="0"/>
        <w:autoSpaceDN w:val="0"/>
        <w:adjustRightInd w:val="0"/>
        <w:jc w:val="center"/>
        <w:rPr>
          <w:rFonts w:ascii="Times New Roman" w:hAnsi="Times New Roman" w:eastAsia="方正小标宋简体" w:cs="方正小标宋简体"/>
          <w:kern w:val="0"/>
          <w:sz w:val="48"/>
          <w:szCs w:val="48"/>
          <w:lang w:val="zh-CN"/>
        </w:rPr>
      </w:pPr>
    </w:p>
    <w:p w14:paraId="6548552E">
      <w:pPr>
        <w:autoSpaceDE w:val="0"/>
        <w:autoSpaceDN w:val="0"/>
        <w:adjustRightInd w:val="0"/>
        <w:jc w:val="center"/>
        <w:rPr>
          <w:rFonts w:ascii="Times New Roman" w:hAnsi="Times New Roman" w:eastAsia="方正小标宋简体" w:cs="方正小标宋简体"/>
          <w:kern w:val="0"/>
          <w:sz w:val="48"/>
          <w:szCs w:val="48"/>
          <w:lang w:val="zh-CN"/>
        </w:rPr>
      </w:pPr>
    </w:p>
    <w:p w14:paraId="17EFC9A4">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天津市滨海新区大沽街社区卫生服务中心2023年度部门决算</w:t>
      </w:r>
    </w:p>
    <w:p w14:paraId="49B0E42C">
      <w:pPr>
        <w:autoSpaceDE w:val="0"/>
        <w:autoSpaceDN w:val="0"/>
        <w:adjustRightInd w:val="0"/>
        <w:spacing w:line="580" w:lineRule="exact"/>
        <w:jc w:val="center"/>
        <w:rPr>
          <w:rFonts w:ascii="Times New Roman" w:hAnsi="Times New Roman" w:eastAsia="黑体" w:cs="黑体"/>
          <w:sz w:val="30"/>
          <w:szCs w:val="30"/>
        </w:rPr>
      </w:pPr>
    </w:p>
    <w:p w14:paraId="3BD3FCA9">
      <w:pPr>
        <w:autoSpaceDE w:val="0"/>
        <w:autoSpaceDN w:val="0"/>
        <w:adjustRightInd w:val="0"/>
        <w:spacing w:line="580" w:lineRule="exact"/>
        <w:jc w:val="center"/>
        <w:rPr>
          <w:rFonts w:ascii="Times New Roman" w:hAnsi="Times New Roman" w:eastAsia="黑体" w:cs="黑体"/>
          <w:sz w:val="30"/>
          <w:szCs w:val="30"/>
        </w:rPr>
      </w:pPr>
    </w:p>
    <w:p w14:paraId="5F6AC581">
      <w:pPr>
        <w:autoSpaceDE w:val="0"/>
        <w:autoSpaceDN w:val="0"/>
        <w:adjustRightInd w:val="0"/>
        <w:spacing w:line="580" w:lineRule="exact"/>
        <w:jc w:val="center"/>
        <w:rPr>
          <w:rFonts w:ascii="Times New Roman" w:hAnsi="Times New Roman" w:eastAsia="黑体" w:cs="黑体"/>
          <w:sz w:val="30"/>
          <w:szCs w:val="30"/>
        </w:rPr>
      </w:pPr>
    </w:p>
    <w:p w14:paraId="1CE32AB5">
      <w:pPr>
        <w:autoSpaceDE w:val="0"/>
        <w:autoSpaceDN w:val="0"/>
        <w:adjustRightInd w:val="0"/>
        <w:spacing w:line="580" w:lineRule="exact"/>
        <w:jc w:val="center"/>
        <w:rPr>
          <w:rFonts w:ascii="Times New Roman" w:hAnsi="Times New Roman" w:eastAsia="黑体" w:cs="黑体"/>
          <w:sz w:val="30"/>
          <w:szCs w:val="30"/>
        </w:rPr>
      </w:pPr>
    </w:p>
    <w:p w14:paraId="4BEF155A">
      <w:pPr>
        <w:autoSpaceDE w:val="0"/>
        <w:autoSpaceDN w:val="0"/>
        <w:adjustRightInd w:val="0"/>
        <w:spacing w:line="580" w:lineRule="exact"/>
        <w:jc w:val="center"/>
        <w:rPr>
          <w:rFonts w:ascii="Times New Roman" w:hAnsi="Times New Roman" w:eastAsia="黑体" w:cs="黑体"/>
          <w:sz w:val="30"/>
          <w:szCs w:val="30"/>
        </w:rPr>
      </w:pPr>
    </w:p>
    <w:p w14:paraId="66BA88CB">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76334399">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14:paraId="54B7C2A7">
      <w:pPr>
        <w:autoSpaceDE w:val="0"/>
        <w:autoSpaceDN w:val="0"/>
        <w:adjustRightInd w:val="0"/>
        <w:spacing w:line="600" w:lineRule="exact"/>
        <w:jc w:val="left"/>
        <w:rPr>
          <w:rFonts w:ascii="Times New Roman" w:hAnsi="Times New Roman" w:eastAsia="黑体" w:cs="黑体"/>
          <w:kern w:val="0"/>
          <w:sz w:val="30"/>
          <w:szCs w:val="30"/>
        </w:rPr>
      </w:pPr>
    </w:p>
    <w:p w14:paraId="1589758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14:paraId="3169947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36DC4C6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45586B0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14:paraId="432AD05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529E22A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0D46585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614CDC6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6AB4C08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5E2D8EC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1A23621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26655D9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6DD2A3D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1A5BEAF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0459C3A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5687135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3B062EA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14:paraId="4F254AC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2521E2A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4900CE9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7426958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2293B65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66CA16E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37E3674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5B4B4D0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34CA48E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53E4AB2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326B701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164FAFB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7DCAF21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4D9A2A7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15D37D4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14:paraId="33C64A0D">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0426DED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14:paraId="19C8CC9C">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525B58FE">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心及所属社区卫生服务站主要工作任务是向辖区全体居民与患者：一是免费提供包括居民健康档案，老年健康管理、健康教育、慢性病管理、孕产妇儿童管理、预防接种、残疾人康复、中医药健康管理等社区公共卫生服务；二是由中西医结合服务团队提供的具有以中西医结合医疗为主、突出中医针灸康复等中医药服务特色的社区医疗服务，所属社区卫生服务站均设有全科医学、中医针灸、中药饮片、医学康复、临床检验及功能检查等服务项目，开设脑卒中偏瘫、缺血性脑病及颈肩腰腿疼痛社区防治门诊，以此发扬中医药文化、普及中医药知识，惠及辖区居民朋友。</w:t>
      </w:r>
    </w:p>
    <w:p w14:paraId="4D2FC146">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6F632A10">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本单位内设9个</w:t>
      </w:r>
      <w:r>
        <w:rPr>
          <w:rFonts w:hint="eastAsia" w:ascii="Times New Roman" w:hAnsi="Times New Roman" w:eastAsia="仿宋_GB2312" w:cs="仿宋_GB2312"/>
          <w:sz w:val="30"/>
          <w:szCs w:val="30"/>
          <w:lang w:val="en-US" w:eastAsia="zh-CN"/>
        </w:rPr>
        <w:t>职能科室，包括</w:t>
      </w:r>
      <w:r>
        <w:rPr>
          <w:rFonts w:hint="eastAsia" w:ascii="Times New Roman" w:hAnsi="Times New Roman" w:eastAsia="仿宋_GB2312" w:cs="仿宋_GB2312"/>
          <w:sz w:val="30"/>
          <w:szCs w:val="30"/>
        </w:rPr>
        <w:t>书记室、院长室、副院长室、院感科、财务科、公共卫生管理科、医疗发展部、药剂科、办公室；下辖0个预算单位。纳入天津市滨海新区大沽街社区卫生服务中心2023年度部门决算编制范围的单位包括：</w:t>
      </w:r>
    </w:p>
    <w:p w14:paraId="37D5FD0B">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天津市滨海新区大沽街社区卫生服务中心。</w:t>
      </w:r>
      <w:r>
        <w:rPr>
          <w:rFonts w:ascii="Times New Roman" w:hAnsi="Times New Roman" w:eastAsia="仿宋_GB2312" w:cs="仿宋_GB2312"/>
          <w:sz w:val="30"/>
          <w:szCs w:val="30"/>
        </w:rPr>
        <w:br w:type="page"/>
      </w:r>
    </w:p>
    <w:p w14:paraId="76AB4FE5">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14:paraId="0CB9E8CA">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63280AB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77A82C1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51DCE80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080EA94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5D599A0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037028D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6911C60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4DC62E1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358125A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1A3B758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3ABE857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4BC6E594">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130E9448">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2E2ECEA3">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1.天津市滨海新区大沽街社区卫生服务中心2023年度政府性基金预算财政拨款收入支出决算表为空表。</w:t>
      </w:r>
    </w:p>
    <w:p w14:paraId="78CD8AFB">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2.天津市滨海新区大沽街社区卫生服务中心2023年度国有资本经营预算财政拨款收入支出决算表为空表。</w:t>
      </w:r>
    </w:p>
    <w:p w14:paraId="3AA5900D">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3.天津市滨海新区大沽街社区卫生服务中心2023年财政拨款“三公”经费支出决算表为空表。</w:t>
      </w:r>
    </w:p>
    <w:p w14:paraId="253DDA4A">
      <w:pPr>
        <w:autoSpaceDE w:val="0"/>
        <w:autoSpaceDN w:val="0"/>
        <w:adjustRightInd w:val="0"/>
        <w:spacing w:line="600" w:lineRule="exact"/>
        <w:ind w:firstLine="601"/>
        <w:jc w:val="left"/>
        <w:rPr>
          <w:rFonts w:ascii="Times New Roman" w:hAnsi="Times New Roman" w:eastAsia="仿宋_GB2312" w:cs="仿宋_GB2312"/>
          <w:sz w:val="30"/>
          <w:szCs w:val="30"/>
        </w:rPr>
      </w:pPr>
    </w:p>
    <w:p w14:paraId="62555A69">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14:paraId="730FCC6A">
      <w:pPr>
        <w:autoSpaceDE w:val="0"/>
        <w:autoSpaceDN w:val="0"/>
        <w:adjustRightInd w:val="0"/>
        <w:spacing w:line="580" w:lineRule="exact"/>
        <w:ind w:firstLine="600"/>
        <w:jc w:val="left"/>
        <w:rPr>
          <w:rFonts w:ascii="Times New Roman" w:hAnsi="Times New Roman" w:eastAsia="黑体" w:cs="黑体"/>
          <w:sz w:val="30"/>
          <w:szCs w:val="30"/>
          <w:lang w:val="zh-CN"/>
        </w:rPr>
      </w:pPr>
    </w:p>
    <w:p w14:paraId="313F581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5CCADE1C">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天津市滨海新区大沽街社区卫生服务中心2023年度收入、支出决算总计</w:t>
      </w:r>
      <w:r>
        <w:rPr>
          <w:rFonts w:hint="eastAsia" w:ascii="Times New Roman" w:hAnsi="Times New Roman" w:eastAsia="仿宋_GB2312" w:cs="仿宋_GB2312"/>
          <w:sz w:val="30"/>
          <w:szCs w:val="30"/>
        </w:rPr>
        <w:t>92,285,625.86元，与2022年度相比，收、支总计各增加5,070,499.07元，增长5.81%，</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：集采药品增加收入减少，药品费降低</w:t>
      </w:r>
    </w:p>
    <w:p w14:paraId="2260F10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4090882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天津市滨海新区大沽街社区卫生服务中心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82,256,612.39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年度相比减少4,958,514.40元，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：集采药品增加，门诊医疗收入减少。</w:t>
      </w:r>
    </w:p>
    <w:p w14:paraId="4D315B85">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29,873,492.92</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36.32</w:t>
      </w:r>
      <w:r>
        <w:rPr>
          <w:rFonts w:hint="eastAsia" w:ascii="Times New Roman" w:hAnsi="Times New Roman" w:eastAsia="宋体" w:cs="Times New Roman"/>
          <w:sz w:val="30"/>
          <w:szCs w:val="30"/>
        </w:rPr>
        <w:t>%；</w:t>
      </w:r>
    </w:p>
    <w:p w14:paraId="66984325">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17BD8135">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3D6990EE">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5D935B2">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52,352,712.72元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63.65%；</w:t>
      </w:r>
    </w:p>
    <w:p w14:paraId="24EF06C5">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2A8482D">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518FE560">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DFA9A7B">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30,406.75元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0.04%。</w:t>
      </w:r>
    </w:p>
    <w:p w14:paraId="4847DC0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43DA444F">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天津市滨海新区大沽街社区卫生服务中心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年度本年支出合计82,992,644.50元，与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年度相比增加3,449,739.88元，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2023年业务量增大，药品回款及时</w:t>
      </w:r>
    </w:p>
    <w:p w14:paraId="7866EBDB">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71,636,518.30元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占86.32%；</w:t>
      </w:r>
    </w:p>
    <w:p w14:paraId="25703433">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11,356,126.20元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占13.68%；</w:t>
      </w:r>
    </w:p>
    <w:p w14:paraId="2AE99D54">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47FCB252">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27F64DBB">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6D706FE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7C45F7C9">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天津市滨海新区大沽街社区卫生服务中心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29,873,492.92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年度相比，财政拨款收、支总计各增加477,616.15元，增长1.62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公共卫生工作量增加，追加公共卫生经费。</w:t>
      </w:r>
    </w:p>
    <w:p w14:paraId="4DEF801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1575C6DA">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30231383">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天津市滨海新区大沽街社区卫生服务中心2023年度部门决算一般公共预算财政拨款支出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计29,873,492.92元，占本年支出合计的36.0%，与2022年度相比，一般公共预算财政拨款支出增加477,616.15元，增长1.62%，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：公共卫生工作量增加，追加公共卫生经费。</w:t>
      </w:r>
    </w:p>
    <w:p w14:paraId="4B0064D8">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00A0A563">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29,873,492.92</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卫生健康支出（类）</w:t>
      </w:r>
      <w:r>
        <w:rPr>
          <w:rFonts w:hint="eastAsia" w:ascii="Times New Roman" w:hAnsi="Times New Roman" w:eastAsia="仿宋_GB2312" w:cs="Times New Roman"/>
          <w:sz w:val="30"/>
          <w:szCs w:val="30"/>
        </w:rPr>
        <w:t>29,873,492.92</w:t>
      </w:r>
      <w:r>
        <w:rPr>
          <w:rFonts w:hint="eastAsia" w:ascii="Times New Roman" w:hAnsi="Times New Roman" w:eastAsia="仿宋_GB2312" w:cs="仿宋_GB2312"/>
          <w:sz w:val="30"/>
          <w:szCs w:val="30"/>
        </w:rPr>
        <w:t>元，占100%。</w:t>
      </w:r>
    </w:p>
    <w:p w14:paraId="0AB091BE">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5423F88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22,287,700.00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29,873,492.92</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134.04%</w:t>
      </w:r>
      <w:r>
        <w:rPr>
          <w:rFonts w:hint="eastAsia" w:ascii="Times New Roman" w:hAnsi="Times New Roman" w:eastAsia="仿宋_GB2312" w:cs="仿宋_GB2312"/>
          <w:kern w:val="0"/>
          <w:sz w:val="30"/>
          <w:szCs w:val="30"/>
        </w:rPr>
        <w:t>。其中：</w:t>
      </w:r>
    </w:p>
    <w:p w14:paraId="4E623946">
      <w:pPr>
        <w:autoSpaceDE w:val="0"/>
        <w:autoSpaceDN w:val="0"/>
        <w:adjustRightInd w:val="0"/>
        <w:spacing w:line="600" w:lineRule="exact"/>
        <w:ind w:firstLine="600" w:firstLineChars="20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1.卫生健康支出（类）基层医疗卫生机构（款）城市社区卫生机构（项）年初预算为17787700元，支出决算为19397366.72元，完成年初预算的109.05 %，决算数大于年初预算数的主要原因是职工晋级晋职称，财政拨款增加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2. 卫生健康支出（类）公共卫生（款）基本公共卫生服务（项）年初预算为4500000元，支出决算为10310891.6元，完成年初预算的229.13%，决算数大于年初预算数的主要原因是追加预算完成既定的基本公卫服务项目支付必要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3.卫生健康支出（类）公共卫生（款）重大公共卫生服务（项）年初预算为0元，追加预算为79159元，支出决算为79159元，决算数等于追加预算数的主要原因是追加预算完成传染病、艾滋病防控等重大公卫服务项目支付必要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4.卫生健康支出（类）公共卫生（款）突发公共卫生事件应急处理（项）年初预算为0元，追加预算为38800元，支出决算为38800元，完成追加预算的100%，决算数等于追加预算数的主要原因是追加一线医务人员卫生防疫津贴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卫生健康支出（类）公共卫生（款）其他公共卫生支出（项）年初预算为0元，追加预算为37418元，支出决算为37418元，完成追加预算的100%，决算数等于追加预算数的主要原因是追加儿童先天性疾病筛查与救助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中医药（款）中医（民族医）药专项（项）年初预算为0元，追加预算为8000元，支出决算为8000元，完成追加预算的100%，决算数等于追加预算数的主要原因是追加中医药健康文化素养调查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7.卫生健康支出（类）计划生育事务（款）计划生育服务（项）年初预算为0元，追加预算为1857.6元，支出决算为1857.6元，完成追加预算的100%，决算数等于追加预算数的主要原因是追加失独人员免费体检经费。</w:t>
      </w:r>
    </w:p>
    <w:p w14:paraId="727717A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062C2DA1">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天津市滨海新区大沽街社区卫生服务中心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18,517,366.72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年度相比减少40,965.98元，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本单位人员减少，财政拨款经费减少</w:t>
      </w:r>
      <w:r>
        <w:rPr>
          <w:rFonts w:hint="eastAsia" w:ascii="Times New Roman" w:hAnsi="Times New Roman" w:eastAsia="仿宋_GB2312" w:cs="仿宋_GB2312"/>
          <w:kern w:val="0"/>
          <w:sz w:val="30"/>
          <w:szCs w:val="30"/>
        </w:rPr>
        <w:t>其中：</w:t>
      </w:r>
    </w:p>
    <w:p w14:paraId="560619EC">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18,007,634.24</w:t>
      </w:r>
      <w:r>
        <w:rPr>
          <w:rFonts w:hint="eastAsia" w:ascii="Times New Roman" w:hAnsi="Times New Roman" w:eastAsia="仿宋_GB2312" w:cs="仿宋_GB2312"/>
          <w:kern w:val="0"/>
          <w:sz w:val="30"/>
          <w:szCs w:val="30"/>
        </w:rPr>
        <w:t>元，主要包括</w:t>
      </w:r>
      <w:bookmarkStart w:id="0" w:name="_GoBack"/>
      <w:bookmarkEnd w:id="0"/>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基本工资、津贴补贴、绩效工资、机关事业单位基本养老保险缴费、职业年金缴费、职工基本医疗保险缴费、其他社会保障缴费、住房公积金、其他工资福利支出、退休费、抚恤金</w:t>
      </w:r>
    </w:p>
    <w:p w14:paraId="539B2931">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509,732.48</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办公费、印刷费、专用材料费、工会经费、福利费、其他商品和服务支出</w:t>
      </w:r>
    </w:p>
    <w:p w14:paraId="51E8619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212DCD22">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天津市滨海新区大沽街社区卫生服务中心2023年度无政府性基金预算财政拨款收入、支出和结转结余。</w:t>
      </w:r>
      <w:r>
        <w:rPr>
          <w:rFonts w:hint="eastAsia" w:ascii="Times New Roman" w:hAnsi="Times New Roman" w:eastAsia="仿宋_GB2312" w:cs="仿宋_GB2312"/>
          <w:sz w:val="30"/>
          <w:szCs w:val="30"/>
        </w:rPr>
        <w:tab/>
      </w:r>
    </w:p>
    <w:p w14:paraId="2BA2DD9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634DCB6D">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天津市滨海新区大沽街社区卫生服务中心2023年度无国有资本经营预算财政拨款收入、支出和结转结余</w:t>
      </w:r>
    </w:p>
    <w:p w14:paraId="3039E96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60786FF4">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2FB30B27">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本年度未用一般公共预算列支“三公”经费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本年度未用一般公共预算列支“三公” 经费。</w:t>
      </w:r>
    </w:p>
    <w:p w14:paraId="699E6CF4">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36A2C7C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3C2E9312">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35ACC5A5">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其中：</w:t>
      </w:r>
    </w:p>
    <w:p w14:paraId="38524DA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w:t>
      </w:r>
    </w:p>
    <w:p w14:paraId="3F1E4CE4">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511872D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14:paraId="3E53614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7A36AE33">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14:paraId="7248DD4A">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0F9323C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0D0733E7">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天津市滨海新区大沽街社区卫生服务中心2023年度无机关运行经费。</w:t>
      </w:r>
    </w:p>
    <w:p w14:paraId="3968FF9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4D61BEE1">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天津市滨海新区大沽街社区卫生服务中心</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1,145,044.50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1,145,044.50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1,145,044.50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1,145,044.50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50DAF3B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293903EA">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天津市滨海新区大沽街社区卫生服务中心2023年度无国有资产占用使用情况。</w:t>
      </w:r>
    </w:p>
    <w:p w14:paraId="542EFE6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7374D2B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根据预算绩效管理要求，天津市滨海新区大沽街社区卫生服务中心2023年度已对20个项目开展绩效自评，涉及金额11356126.2元，自评结果已随部门决算一并公开。</w:t>
      </w:r>
    </w:p>
    <w:p w14:paraId="399D5BD7">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36B5D53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天津市滨海新区大沽街社区卫生服务中心不属于乡、镇、街级单位，不涉及公开2023年度教育、医疗卫生、社会保障和就业、住房保障、涉农补贴等民生支出情况。</w:t>
      </w:r>
    </w:p>
    <w:p w14:paraId="041D5C5C">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2988C1C5">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7DFC5329">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3BBD2D6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57480A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A2E9882">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0FAD6B-CC70-4E94-9384-7C21FE69D2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E18E7AE8-8270-406A-A052-C336919A6A68}"/>
  </w:font>
  <w:font w:name="方正小标宋简体">
    <w:panose1 w:val="02000000000000000000"/>
    <w:charset w:val="86"/>
    <w:family w:val="script"/>
    <w:pitch w:val="default"/>
    <w:sig w:usb0="00000001" w:usb1="080E0000" w:usb2="00000000" w:usb3="00000000" w:csb0="00040000" w:csb1="00000000"/>
    <w:embedRegular r:id="rId3" w:fontKey="{70CF1B89-D22A-4ED1-9BB5-9A581696AB16}"/>
  </w:font>
  <w:font w:name="仿宋_GB2312">
    <w:panose1 w:val="02010609030101010101"/>
    <w:charset w:val="86"/>
    <w:family w:val="modern"/>
    <w:pitch w:val="default"/>
    <w:sig w:usb0="00000001" w:usb1="080E0000" w:usb2="00000000" w:usb3="00000000" w:csb0="00040000" w:csb1="00000000"/>
    <w:embedRegular r:id="rId4" w:fontKey="{B929393D-4B84-4A9B-85F8-D7F4DC46B05B}"/>
  </w:font>
  <w:font w:name="楷体">
    <w:panose1 w:val="02010609060101010101"/>
    <w:charset w:val="86"/>
    <w:family w:val="modern"/>
    <w:pitch w:val="default"/>
    <w:sig w:usb0="800002BF" w:usb1="38CF7CFA" w:usb2="00000016" w:usb3="00000000" w:csb0="00040001" w:csb1="00000000"/>
    <w:embedRegular r:id="rId5" w:fontKey="{0801677E-4A22-4670-9242-381F95F0269B}"/>
  </w:font>
  <w:font w:name="楷体_GB2312">
    <w:panose1 w:val="02010609030101010101"/>
    <w:charset w:val="86"/>
    <w:family w:val="modern"/>
    <w:pitch w:val="default"/>
    <w:sig w:usb0="00000001" w:usb1="080E0000" w:usb2="00000000" w:usb3="00000000" w:csb0="00040000" w:csb1="00000000"/>
    <w:embedRegular r:id="rId6" w:fontKey="{B75AF788-A2EC-4F32-BA1F-63B507B144F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745B5"/>
    <w:rsid w:val="001A0E4F"/>
    <w:rsid w:val="001B5C3C"/>
    <w:rsid w:val="001C0399"/>
    <w:rsid w:val="001D587E"/>
    <w:rsid w:val="002124F6"/>
    <w:rsid w:val="00264B59"/>
    <w:rsid w:val="002A4997"/>
    <w:rsid w:val="002D056F"/>
    <w:rsid w:val="002E6086"/>
    <w:rsid w:val="00302490"/>
    <w:rsid w:val="003227B2"/>
    <w:rsid w:val="003536BE"/>
    <w:rsid w:val="003B25FB"/>
    <w:rsid w:val="004A482F"/>
    <w:rsid w:val="004F39BF"/>
    <w:rsid w:val="005062D7"/>
    <w:rsid w:val="005175E6"/>
    <w:rsid w:val="00525157"/>
    <w:rsid w:val="005349A2"/>
    <w:rsid w:val="00572367"/>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AD3A4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4D63DC8"/>
    <w:rsid w:val="75AB44BA"/>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4754</Words>
  <Characters>5455</Characters>
  <Lines>39</Lines>
  <Paragraphs>11</Paragraphs>
  <TotalTime>6</TotalTime>
  <ScaleCrop>false</ScaleCrop>
  <LinksUpToDate>false</LinksUpToDate>
  <CharactersWithSpaces>5476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S.mile</cp:lastModifiedBy>
  <dcterms:modified xsi:type="dcterms:W3CDTF">2024-09-26T13:09:28Z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