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天津市滨海新区卫生健康委员会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卫生健康委员会贯彻落实党中央关于卫生健康工作的方针政策，贯彻落实党中央和市委、区委关于卫生健康工作的决策部署，在履行职责过程中坚持和加强党对卫生健康工作的集中统一领导。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贯彻落实卫生健康方面法律法规，研究起草有关政策、规划和标准并组织实施。统筹规划卫生健康资源配置，负责卫生健康规划的编制和实施。制定并组织实施推进卫生健康基本公共服务均等化、普惠化、便捷化和公共资源向基层延伸等政策措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制定并组织落实疾病预防控制规划及严重危害人民健康公共卫生问题的干预措施，落实国家免疫规划和传染病监测任务。负责卫生应急工作，组织指导突发公共卫生事件的预防控制和各类突发公共事件的医疗卫生救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（四）组织拟订并协调落实应对人口老龄化政策措施，负责推进老年健康服务体系建设和医养结合工作。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（五）组织实施国家药物政策和国家基本药物制度，开展药品使用监测、临床综合评价和短缺药品预警。组织开展食品安全风险监测。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职责范围内的职业卫生、放射卫生、环境卫生、学校卫生、公共场所卫生、饮用水卫生等公共卫生的监督管理，负责传染病防治监督，健全卫生健康综合监督体系，牵头《烟草控制框架公约》履约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（七）落实医疗机构、医疗服务行业管理办法，建立医疗服务评价和监督管理体系。组织落实卫生健康专业技术人员资格标准。制定并组织实施医疗服务规范、标准和卫生健康专业技术人员执业规则、服务规范。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（八）负责计划生育管理和服务工作，开展人口监测预警，研究提出人口和家庭发展相关政策建议。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（九）负责指导基层医疗卫生、妇幼健康服务体系和全科医生队伍建设。推进卫生健康科技创新发展。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（十）负责区保健对象的医疗保健工作，负责重要会议与重大活动的医疗卫生保障工作。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拟订中医药发展规划并组织实施，组织实施中医药重点科研项目。承担中医医疗、预防、保健、康复及临床用药等的监督管理责任。规划、指导、协调中医医疗、科研机构的结构布局及其运行机制改革。负责监督和协调医疗、研究机构的中西医结合工作，组织实施中医医疗、保健管理规范和技术标准。组织实施中医药专业技术人员资格标准，开展中医药教育培训。继承和发展中医药文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（十二）承担区老龄工作委员会日常工作。承担区爱国卫生运动委员会日常工作。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（十三）负责卫生健康领域安全生产管理。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（十四）负责卫生健康领域人才队伍建设。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（十五）负责卫生健康领域对外合作与交流工作。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（十六）组织推动卫生健康领域招商引资工作。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（十七）完成区委、区政府交办的其他任务。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八）职能转变。区卫生健康委员会应当牢固树立大卫生、大健康理念，推动健康滨海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（十九）有关职责分工。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与区民政局的有关职责分工。区卫生健康委员会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政策、标准并组织实施，承担老年人福利和特殊困难老年人救助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与区市场监督管理局的有关职责分工。区卫生健康委员会负责食品安全风险监测工作，会同区市场监督管理局等部门制定、实施区食品安全风险监测方案。区卫生健康委员会对通过食品安全风险监测发现可能存在食品安全隐患的，应当及时将相关信息通报区市场监督管理局,并报告区人民政府和市卫生健康委员会，区市场监督管理局应当组织开展进一步调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3.与区医疗保障局的有关职责分工。区卫生健康委员会、区医疗保障局等部门在医疗、医保、医药等方面加强制度、政策衔接，建立沟通协商机制，协同推进改革，提高医疗资源使用效率和医疗保障水平。</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天津市滨海新区卫生健康委员会内设12个</w:t>
      </w:r>
      <w:r>
        <w:rPr>
          <w:rFonts w:hint="eastAsia" w:ascii="Times New Roman" w:hAnsi="Times New Roman" w:eastAsia="仿宋_GB2312" w:cs="仿宋_GB2312"/>
          <w:sz w:val="30"/>
          <w:szCs w:val="30"/>
          <w:highlight w:val="none"/>
          <w:lang w:val="en-US" w:eastAsia="zh-CN"/>
        </w:rPr>
        <w:t>职能处室</w:t>
      </w:r>
      <w:r>
        <w:rPr>
          <w:rFonts w:hint="eastAsia" w:ascii="Times New Roman" w:hAnsi="Times New Roman" w:eastAsia="仿宋_GB2312" w:cs="仿宋_GB2312"/>
          <w:sz w:val="30"/>
          <w:szCs w:val="30"/>
          <w:highlight w:val="none"/>
          <w:lang w:eastAsia="zh-CN"/>
        </w:rPr>
        <w:t>；下辖45个预算单位。纳入天津市滨海新区卫生健康委员会2023年度部门决算编制范围的单位包括：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1.天津市滨海新区卫生健康委员会部门（本级）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2.天津市滨海新区疾病预防控制中心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3.天津市滨海新区妇幼保健计划生育服务中心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4.天津市滨海新区急救分中心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5.天津市滨海新区卫生健康促进中心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6.天津市滨海新区塘沽卫生学校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7.天津市滨海新区汉沽职工卫生学校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8.天津市滨海新区塘沽中心血站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9.天津市滨海新区塘沽大华医院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10.天津市滨海新区塘沽街新港社区卫生服务中心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11.天津市滨海新区北塘街社区卫生服务中心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12.天津市滨海新区大沽街社区卫生服务中心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13.天津市滨海新区杭州道街社区卫生服务中心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14.天津市滨海新区杭州道街向阳社区卫生服务中心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15.天津市滨海新区塘沽街解放路社区卫生服务中心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16.天津市滨海新区塘沽街三槐路社区卫生服务中心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17.天津市滨海新区胡家园街社区卫生服务中心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18.天津市滨海新区新城镇社区卫生服务中心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19.天津市滨海新区寨上街社区卫生服务中心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20.天津市滨海新区汉沽街大田社区卫生服务中心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21.天津市滨海新区杨家泊镇社区卫生服务中心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22.天津市滨海新区茶淀街社区卫生服务中心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23.天津市滨海新区汉沽街社区卫生服务中心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24.天津市滨海新区大港社区卫生服务中心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25.天津市滨海新区太平镇社区卫生服务中心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26.天津市滨海新区小王庄镇社区卫生服务中心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27.天津市滨海新区古林街社区卫生服务中心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28.天津市滨海新区大港赵连庄社区卫生服务中心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29.天津市滨海新区海滨街港西社区卫生服务中心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30.天津市滨海新区中塘镇社区卫生服务中心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31.天津市滨海新区海滨街幸福社区卫生服务中心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32.天津市滨海新区海滨街华幸社区卫生服务中心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33.天津市滨海新区海滨街光明社区卫生服务中心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34.天津市第五中心医院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35.天津市滨海新区塘沽口腔医院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36.天津市滨海新区塘沽妇产医院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37.天津市滨海新区塘沽传染病医院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38.天津市滨海新区塘沽安定医院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39.天津市滨海新区中医医院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40.天津市滨海新区新河街社区卫生服务中心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41.天津市滨海新区汉沽中医医院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42.天津市滨海新区大港医院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43.天津市滨海新区大港中医医院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44.天津市滨海新区海滨人民医院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45.天津医科大学总医院滨海医院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46.天津市滨海新区卫生计生综合监督所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1.天津市滨海新区卫生健康委员会2023年度国有资本经营预算财政拨款收入支出决算表为空表。</w:t>
      </w:r>
    </w:p>
    <w:p>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天津市滨海新区卫生健康委员会2023年度收入、支出决算总计</w:t>
      </w:r>
      <w:r>
        <w:rPr>
          <w:rFonts w:hint="eastAsia" w:ascii="Times New Roman" w:hAnsi="Times New Roman" w:eastAsia="仿宋_GB2312" w:cs="仿宋_GB2312"/>
          <w:sz w:val="30"/>
          <w:szCs w:val="30"/>
          <w:highlight w:val="none"/>
          <w:lang w:eastAsia="zh-CN"/>
        </w:rPr>
        <w:t>7,431,116,614.87元，与2022年度相比，收、支总计各增加1,244,646,967.98元，增长20.12%，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：本年医疗业务增加，医疗收入增加。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天津市滨海新区卫生健康委员会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6,334,011,854.69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增加197,357,524.46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本年医疗业务增加，医疗收入增加。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1,776,706,650.53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28.05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193,107,060.60元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3.05%；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4,332,916,983.13元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68.41%；</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31,281,160.43元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0.49%</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6,308,315,835.96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472,442,684.54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en-US" w:eastAsia="zh-CN"/>
        </w:rPr>
        <w:t>人员变动及工资调整</w:t>
      </w:r>
      <w:r>
        <w:rPr>
          <w:rFonts w:hint="eastAsia" w:ascii="Times New Roman" w:hAnsi="Times New Roman" w:eastAsia="仿宋_GB2312" w:cs="仿宋_GB2312"/>
          <w:kern w:val="0"/>
          <w:sz w:val="30"/>
          <w:szCs w:val="30"/>
          <w:highlight w:val="none"/>
          <w:lang w:eastAsia="zh-CN"/>
        </w:rPr>
        <w:t>，导致基本支出增加。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5,397,049,949.26元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85.55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911,265,886.70元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占14.45%。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1,969,867,150.80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109,351,817.11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专项债券按进度支出，本年支出较上年减少。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天津市滨海新区卫生健康委员会2023年度部门决算一般公共预算财政拨款支出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计1,776,722,972.29元，占本年支出合计的28.16%，与2022年度相比，一般公共预算财政拨款支出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27,858,330.04元，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1.54%，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：上一年度五中心医院增加中央预算内项目，本年无此项支出。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1,776,722,972.29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教育支出20,000,000.00元，占1.13%；社会保障和就业支出179,000.00元，占0.01%；卫生健康支出1,731,075,861.62元，占97.43%；农林水支出22,859,210.67元，占1.29%；债务付息支出2,608,900.00元，占0.15%。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1,238,755,288.28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1,776,722,972.29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143.43%</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600" w:firstLineChars="20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教育支出(类)普通教育(款)高等教育(项)年初预算为20,000,000.00元，支出决算为20,000,000.00元，完成年初预算的100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2.社会保障和就业支出(类)人力资源和社会保障管理事务(款)其他人力资源和社会保障管理事务支出(项)年初预算为0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元，追加预算为29,000.00元，支出决算为29,000.00元，完成追加预算的100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%，决算数等于追加预算数的主要原因是追加预算用于高层次人才服务证费用。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3.社会保障和就业支出(类)社会福利(款)儿童福利(项)年初预算为0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元，追加预算为150,000.00元，支出决算为150,000.00元，完成追加预算的100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%，决算数等于追加预算数的主要原因是追加预算用于国家普惠托育项目。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卫生健康管理事务(款)行政运行(项)年初预算为26,263,300.00元，支出决算为27,914,468.27元，完成年初预算的106.29%，决算数大于年初预算数的主要原因是追加预算用于卫健委机关抚恤金及日常运行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卫生健康管理事务(款)其他卫生健康管理事务支出(项)年初预算为4,000,000.00元，支出决算为1,014,431.40元，完成年初预算的25.36%，决算数小于年初预算数的主要原因是该项目资金主要用于卫生事业发展项目，剩余资金调剂</w:t>
      </w:r>
      <w:r>
        <w:rPr>
          <w:rFonts w:hint="eastAsia" w:ascii="Times New Roman" w:hAnsi="Times New Roman" w:eastAsia="仿宋_GB2312" w:cs="仿宋_GB2312"/>
          <w:sz w:val="30"/>
          <w:szCs w:val="30"/>
          <w:highlight w:val="none"/>
          <w:lang w:val="en-US" w:eastAsia="zh-CN"/>
        </w:rPr>
        <w:t>使用</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6.</w:t>
      </w:r>
      <w:r>
        <w:rPr>
          <w:rFonts w:hint="eastAsia" w:ascii="Times New Roman" w:hAnsi="Times New Roman" w:eastAsia="仿宋_GB2312" w:cs="仿宋_GB2312"/>
          <w:sz w:val="30"/>
          <w:szCs w:val="30"/>
          <w:highlight w:val="none"/>
          <w:lang w:eastAsia="zh-CN"/>
        </w:rPr>
        <w:t>卫生健康支出(类)公立医院(款)综合医院(项)年初预算为263,206,300.00元，支出决算为257,840,401.88元，完成年初预算的97.96%，决算数小于年初预算数的主要原因是上一年度第五中心医院新增中央预算内投资基建项目，本年无此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7.卫生健康支出(类)公立医院(款)中医（民族）医院(项)年初预算为153,305,400.00元，追加预算</w:t>
      </w:r>
      <w:r>
        <w:rPr>
          <w:rFonts w:hint="eastAsia" w:ascii="Times New Roman" w:hAnsi="Times New Roman" w:eastAsia="仿宋_GB2312" w:cs="仿宋_GB2312"/>
          <w:sz w:val="30"/>
          <w:szCs w:val="30"/>
          <w:highlight w:val="none"/>
          <w:lang w:val="en-US" w:eastAsia="zh-CN"/>
        </w:rPr>
        <w:t>84</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530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349.62</w:t>
      </w:r>
      <w:r>
        <w:rPr>
          <w:rFonts w:hint="eastAsia" w:ascii="Times New Roman" w:hAnsi="Times New Roman" w:eastAsia="仿宋_GB2312" w:cs="仿宋_GB2312"/>
          <w:sz w:val="30"/>
          <w:szCs w:val="30"/>
          <w:highlight w:val="none"/>
          <w:lang w:eastAsia="zh-CN"/>
        </w:rPr>
        <w:t>元，支出决算为237,835,749.62元，完成年初预算的155.14%，决算数大于年初预算数的主要原因是追加预算用于新区中医医院人员支出及日常运转支出；本年新区中医医院新增中医特色医院项目。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公立医院(款)传染病医院(项)年初预算为28,526,400.00元，支出决算为29,149,303.31元，完成年初预算的102.18%，决算数大于年初预算数的主要原因是追加预算用于塘沽传染病医院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公立医院(款)精神病医院(项)年初预算为17,116,700.00元，支出决算为17,143,662.00元，完成年初预算的100.16%，决算数大于年初预算数的主要原因是追加预算用于塘沽安定医院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公立医院(款)妇幼保健医院(项)年初预算为26,590,900.00元，支出决算为26,919,929.73元，完成年初预算的101.24%，决算数大于年初预算数的主要原因是追加预算用于塘沽妇产医院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11.</w:t>
      </w:r>
      <w:r>
        <w:rPr>
          <w:rFonts w:hint="eastAsia" w:ascii="Times New Roman" w:hAnsi="Times New Roman" w:eastAsia="仿宋_GB2312" w:cs="仿宋_GB2312"/>
          <w:sz w:val="30"/>
          <w:szCs w:val="30"/>
          <w:highlight w:val="none"/>
          <w:lang w:eastAsia="zh-CN"/>
        </w:rPr>
        <w:t>卫生健康支出(类)公立医院(款)其他专科医院(项)年初预算为8,100,300.00元，支出决算为8,150,197.00元，完成年初预算的100.62%，决算数大于年初预算数的主要原因是追加预算用于塘沽口腔医院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12.卫生健康支出(类)基层医疗卫生机构(款)城市社区卫生机构(项)年初预算为260,412,300.00元，追加预算</w:t>
      </w:r>
      <w:r>
        <w:rPr>
          <w:rFonts w:hint="eastAsia" w:ascii="Times New Roman" w:hAnsi="Times New Roman" w:eastAsia="仿宋_GB2312" w:cs="仿宋_GB2312"/>
          <w:sz w:val="30"/>
          <w:szCs w:val="30"/>
          <w:highlight w:val="none"/>
          <w:lang w:val="en-US" w:eastAsia="zh-CN"/>
        </w:rPr>
        <w:t>58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850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675.11</w:t>
      </w:r>
      <w:r>
        <w:rPr>
          <w:rFonts w:hint="eastAsia" w:ascii="Times New Roman" w:hAnsi="Times New Roman" w:eastAsia="仿宋_GB2312" w:cs="仿宋_GB2312"/>
          <w:sz w:val="30"/>
          <w:szCs w:val="30"/>
          <w:highlight w:val="none"/>
          <w:lang w:eastAsia="zh-CN"/>
        </w:rPr>
        <w:t>元，支出决算为319,262,975.11元，完成年初预算的122.60%，决算数大于年初预算数的主要原因是追加预算用于城市社区卫生机构人员支出及日常运转支出。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卫生健康支出(类)基层医疗卫生机构(款)乡镇卫生院(项)年初预算为48,971,300.00元，支出决算为35,015,300.17元，完成年初预算的71.50%，决算数小于年初预算数的主要原因是主要用于乡镇卫生院人员支出及日常运转支出，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lang w:eastAsia="zh-CN"/>
        </w:rPr>
        <w:t>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卫生健康支出(类)公共卫生(款)疾病预防控制机构(项)年初预算为64,634,100.00元，支出决算为66,767,456.03元，完成年初预算的103.30%，决算数大于年初预算数的主要原因是追加预算用于新区疾控中心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卫生健康支出(类)公共卫生(款)卫生监督机构(项)年初预算为27,798,500.00元，支出决算为30,388,576.65元，完成年初预算的109.32%，决算数大于年初预算数的主要原因是追加预算用于新区卫生监督所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16.</w:t>
      </w:r>
      <w:r>
        <w:rPr>
          <w:rFonts w:hint="eastAsia" w:ascii="Times New Roman" w:hAnsi="Times New Roman" w:eastAsia="仿宋_GB2312" w:cs="仿宋_GB2312"/>
          <w:sz w:val="30"/>
          <w:szCs w:val="30"/>
          <w:highlight w:val="none"/>
          <w:lang w:eastAsia="zh-CN"/>
        </w:rPr>
        <w:t>卫生健康支出(类)公共卫生(款)妇幼保健机构(项)年初预算为56,807,700.00元，支出决算为61,744,421.40元，完成年初预算的108.69%，决算数大于年初预算数的主要原因是追加预算用于新区妇儿中心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17.卫生健康支出(类)公共卫生(款)应急救治机构(项)年初预算为37,600,000.00元，支出决算为41,149,216.60元，完成年初预算的109.44%，决算数大于年初预算数的主要原因是追加预算用于新区急救中心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18.卫生健康支出(类)公共卫生(款)采供血机构(项)年初预算为6,009,600.00元，支出决算为6,863,931.6</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元，完成年初预算的114.22%，决算数大于年初预算数的主要原因是追加预算用于塘沽血站人员支出及日常运转支出。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19.卫生健康支出(类)公共卫生(款)其他专业公共卫生机构(项)年初预算为4,208,100.00元，支出决算为4,754,523.93元，完成年初预算的112.99%，决算数大于年初预算数的主要原因追加</w:t>
      </w:r>
      <w:r>
        <w:rPr>
          <w:rFonts w:hint="eastAsia" w:ascii="Times New Roman" w:hAnsi="Times New Roman" w:eastAsia="仿宋_GB2312" w:cs="仿宋_GB2312"/>
          <w:sz w:val="30"/>
          <w:szCs w:val="30"/>
          <w:highlight w:val="none"/>
          <w:lang w:val="en-US" w:eastAsia="zh-CN"/>
        </w:rPr>
        <w:t>预算</w:t>
      </w:r>
      <w:r>
        <w:rPr>
          <w:rFonts w:hint="eastAsia" w:ascii="Times New Roman" w:hAnsi="Times New Roman" w:eastAsia="仿宋_GB2312" w:cs="仿宋_GB2312"/>
          <w:sz w:val="30"/>
          <w:szCs w:val="30"/>
          <w:highlight w:val="none"/>
          <w:lang w:eastAsia="zh-CN"/>
        </w:rPr>
        <w:t>用于新区健促中心人员支出及日常运转支出。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20.卫生健康支出(类)公共卫生(款)基本公共卫生服务(项)年初预算为134,410,000.00元，追加预算</w:t>
      </w:r>
      <w:r>
        <w:rPr>
          <w:rFonts w:hint="eastAsia" w:ascii="Times New Roman" w:hAnsi="Times New Roman" w:eastAsia="仿宋_GB2312" w:cs="仿宋_GB2312"/>
          <w:sz w:val="30"/>
          <w:szCs w:val="30"/>
          <w:highlight w:val="none"/>
          <w:lang w:val="en-US" w:eastAsia="zh-CN"/>
        </w:rPr>
        <w:t>91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358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799.31</w:t>
      </w:r>
      <w:r>
        <w:rPr>
          <w:rFonts w:hint="eastAsia" w:ascii="Times New Roman" w:hAnsi="Times New Roman" w:eastAsia="仿宋_GB2312" w:cs="仿宋_GB2312"/>
          <w:sz w:val="30"/>
          <w:szCs w:val="30"/>
          <w:highlight w:val="none"/>
          <w:lang w:eastAsia="zh-CN"/>
        </w:rPr>
        <w:t>元，支出决算为225,768,799.31元，完成年初预算的167.97%，决算数大于年初预算数的主要原因是追加预算用于各医疗卫生机构基本公共卫生服务。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21.</w:t>
      </w:r>
      <w:r>
        <w:rPr>
          <w:rFonts w:hint="eastAsia" w:ascii="Times New Roman" w:hAnsi="Times New Roman" w:eastAsia="仿宋_GB2312" w:cs="仿宋_GB2312"/>
          <w:sz w:val="30"/>
          <w:szCs w:val="30"/>
          <w:highlight w:val="none"/>
          <w:lang w:eastAsia="zh-CN"/>
        </w:rPr>
        <w:t>卫生健康支出(类)公共卫生(款)重大公共卫生服务(项)年初预算为0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元，追加预算为11,709,683.44元，支出决算为11,709,683.44元，完成追加预算的100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%，决算数等于追加预算数的主要原因是追加预算用于艾滋病防治、结核病防治、扩大免疫规划等重大公共卫生服务。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22.卫生健康支出(类)公共卫生(款)突发公共卫生事件应急处理(项)年初预算为0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元，追加预算为208,451,040.49元，支出决算为208,451,040.49元，完成追加预算的100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%，决算数等于追加预算数的主要原因是追加预算用于相关医疗卫生机构疫情防控经费。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23.卫生健康支出(类)公共卫生(款)其他公共卫生支出(项)年初预算为4,800,000.00元，追加预算</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429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287.90</w:t>
      </w:r>
      <w:r>
        <w:rPr>
          <w:rFonts w:hint="eastAsia" w:ascii="Times New Roman" w:hAnsi="Times New Roman" w:eastAsia="仿宋_GB2312" w:cs="仿宋_GB2312"/>
          <w:sz w:val="30"/>
          <w:szCs w:val="30"/>
          <w:highlight w:val="none"/>
          <w:lang w:eastAsia="zh-CN"/>
        </w:rPr>
        <w:t>元，支出决算为6,229,287.90元，完成年初预算的129.78%，决算数大于年初预算数的主要原因是追加预算用于儿童先天性疾病筛查与救助、预防性体检工作。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24.卫生健康支出(类)中医药(款)中医（民族医）药专项(项)年初预算为0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元，追加预算为2,543,603.89元，支出决算为2,543,603.89元，完成追加预算的100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%，决算数等于追加预算数的主要原因是追加预算用于中医药事业传承与发展、中医护理骨干人才培训等项目。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25.卫生健康支出(类)中医药(款)其他中医药支出(项)年初预算为0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元，追加预算为297,337.96元，支出决算为297,337.96元，完成追加预算的100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%，决算数大于年初预算数的主要原因是追加预算用于中医药事业传承与发展等项目。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26.卫生健康支出(类)计划生育事务(款)计划生育服务(项)年初预算为32,838,000.00元，支出决算为65,130,548.48元，完成年初预算的198.34%，决算数大于年初预算数的主要原因是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lang w:eastAsia="zh-CN"/>
        </w:rPr>
        <w:t>用于失独人员慰问体检等费用。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27.卫生健康支出(类)其他卫生健康支出(款)其他卫生健康支出(项)年初预算为10,548,800.00元，追加预算</w:t>
      </w:r>
      <w:r>
        <w:rPr>
          <w:rFonts w:hint="eastAsia" w:ascii="Times New Roman" w:hAnsi="Times New Roman" w:eastAsia="仿宋_GB2312" w:cs="仿宋_GB2312"/>
          <w:sz w:val="30"/>
          <w:szCs w:val="30"/>
          <w:highlight w:val="none"/>
          <w:lang w:val="en-US" w:eastAsia="zh-CN"/>
        </w:rPr>
        <w:t>28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482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215.45</w:t>
      </w:r>
      <w:r>
        <w:rPr>
          <w:rFonts w:hint="eastAsia" w:ascii="Times New Roman" w:hAnsi="Times New Roman" w:eastAsia="仿宋_GB2312" w:cs="仿宋_GB2312"/>
          <w:sz w:val="30"/>
          <w:szCs w:val="30"/>
          <w:highlight w:val="none"/>
          <w:lang w:eastAsia="zh-CN"/>
        </w:rPr>
        <w:t>元，支出决算为39,031,015.45元，完成年初预算的370.00%，决算数大于年初预算数的主要原因是追加预算用于化解历史债务、卫生示范项目等。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28.农林水支出(类)农业农村(款)事业运行(项)年初预算为0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元，支出决算为22,859,210.67元，决算数大于年初预算数的主要原因是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lang w:eastAsia="zh-CN"/>
        </w:rPr>
        <w:t>用于乡镇卫生院人员支出及日常运转支出。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29.债务付息支出(类)地方政府一般债务付息支出(款)地方政府一般债务付息支出(项)年初预算为2,608,900.00元，支出决算为2,608,900.00元，完成年初预算的100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1,068,449,043.18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40,000,703.80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本年度人员工资结构调整。</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1,006,568,295.16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61,880,748.02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培训费、公务接待费、专用材料费、劳务费、委托业务费、工会经费福利费、公务用车运行维护费、其他交通费用、其他商品和服务支出、办公设备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193,107,060.60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193,107,060.60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81,088,751.23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29.57%</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专项债券按进度支出，本年支出较上年减少。</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ab/>
      </w: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天津市滨海新区卫生健康委员会2023年度无国有资本经营预算财政拨款收入、支出和结转结余。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247,216.65</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82,783.35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74.91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42,271.65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20.63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本年严格控制支出，公务用车运行维护费及公务接待费较预算减少。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无疫情影响，业务量恢复，公务用车运行维护费及公务接待费增加。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226,232.15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73,767.85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75.41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24,232.15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本年严格控制支出，公务用车运行维护费较预算减少。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w:t>
      </w:r>
      <w:r>
        <w:rPr>
          <w:rFonts w:hint="eastAsia" w:ascii="Times New Roman" w:hAnsi="Times New Roman" w:eastAsia="仿宋_GB2312" w:cs="仿宋_GB2312"/>
          <w:sz w:val="30"/>
          <w:szCs w:val="30"/>
          <w:highlight w:val="none"/>
          <w:lang w:eastAsia="zh-CN"/>
        </w:rPr>
        <w:t>无疫情影响，业务量恢复，公务用车运行维护费</w:t>
      </w:r>
      <w:r>
        <w:rPr>
          <w:rFonts w:hint="eastAsia" w:ascii="Times New Roman" w:hAnsi="Times New Roman" w:eastAsia="仿宋_GB2312" w:cs="仿宋_GB2312"/>
          <w:sz w:val="30"/>
          <w:szCs w:val="30"/>
          <w:highlight w:val="none"/>
          <w:lang w:val="en-US" w:eastAsia="zh-CN"/>
        </w:rPr>
        <w:t>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226,232.15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73,767.85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75.41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24,232.15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本年严格控制支出，公务用车运行维护费较预算减少。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w:t>
      </w:r>
      <w:r>
        <w:rPr>
          <w:rFonts w:hint="eastAsia" w:ascii="Times New Roman" w:hAnsi="Times New Roman" w:eastAsia="仿宋_GB2312" w:cs="仿宋_GB2312"/>
          <w:sz w:val="30"/>
          <w:szCs w:val="30"/>
          <w:highlight w:val="none"/>
          <w:lang w:eastAsia="zh-CN"/>
        </w:rPr>
        <w:t>无疫情影响，业务量恢复，公务用车运行维护费</w:t>
      </w:r>
      <w:r>
        <w:rPr>
          <w:rFonts w:hint="eastAsia" w:ascii="Times New Roman" w:hAnsi="Times New Roman" w:eastAsia="仿宋_GB2312" w:cs="仿宋_GB2312"/>
          <w:sz w:val="30"/>
          <w:szCs w:val="30"/>
          <w:highlight w:val="none"/>
          <w:lang w:val="en-US" w:eastAsia="zh-CN"/>
        </w:rPr>
        <w:t>较上年</w:t>
      </w:r>
      <w:r>
        <w:rPr>
          <w:rFonts w:hint="eastAsia" w:ascii="Times New Roman" w:hAnsi="Times New Roman" w:eastAsia="仿宋_GB2312" w:cs="仿宋_GB2312"/>
          <w:sz w:val="30"/>
          <w:szCs w:val="30"/>
          <w:highlight w:val="none"/>
          <w:lang w:eastAsia="zh-CN"/>
        </w:rPr>
        <w:t>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20,984.50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9,015.50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69.95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18,039.50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612.55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本年严格控制支出，公务接待费较预算减少。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w:t>
      </w:r>
      <w:r>
        <w:rPr>
          <w:rFonts w:hint="eastAsia" w:ascii="Times New Roman" w:hAnsi="Times New Roman" w:eastAsia="仿宋_GB2312" w:cs="仿宋_GB2312"/>
          <w:sz w:val="30"/>
          <w:szCs w:val="30"/>
          <w:highlight w:val="none"/>
          <w:lang w:eastAsia="zh-CN"/>
        </w:rPr>
        <w:t>无疫情影响，业务量恢复，公务接待费</w:t>
      </w:r>
      <w:r>
        <w:rPr>
          <w:rFonts w:hint="eastAsia" w:ascii="Times New Roman" w:hAnsi="Times New Roman" w:eastAsia="仿宋_GB2312" w:cs="仿宋_GB2312"/>
          <w:sz w:val="30"/>
          <w:szCs w:val="30"/>
          <w:highlight w:val="none"/>
          <w:lang w:val="en-US" w:eastAsia="zh-CN"/>
        </w:rPr>
        <w:t>较上年</w:t>
      </w:r>
      <w:r>
        <w:rPr>
          <w:rFonts w:hint="eastAsia" w:ascii="Times New Roman" w:hAnsi="Times New Roman" w:eastAsia="仿宋_GB2312" w:cs="仿宋_GB2312"/>
          <w:sz w:val="30"/>
          <w:szCs w:val="30"/>
          <w:highlight w:val="none"/>
          <w:lang w:eastAsia="zh-CN"/>
        </w:rPr>
        <w:t>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213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天津市滨海新区卫生健康委员会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5,326,112.27</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362,371.41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6.37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本年压缩机关运行成本，严控机关运行经费支出。</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天津市滨海新区卫生健康委员会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635,858,829</w:t>
      </w:r>
      <w:r>
        <w:rPr>
          <w:rFonts w:hint="eastAsia" w:ascii="Times New Roman" w:hAnsi="Times New Roman" w:eastAsia="仿宋_GB2312" w:cs="Times New Roman"/>
          <w:kern w:val="0"/>
          <w:sz w:val="30"/>
          <w:szCs w:val="30"/>
          <w:highlight w:val="none"/>
          <w:lang w:val="en-US" w:eastAsia="zh-CN"/>
        </w:rPr>
        <w:t>.</w:t>
      </w:r>
      <w:r>
        <w:rPr>
          <w:rFonts w:hint="eastAsia" w:ascii="Times New Roman" w:hAnsi="Times New Roman" w:eastAsia="仿宋_GB2312" w:cs="Times New Roman"/>
          <w:kern w:val="0"/>
          <w:sz w:val="30"/>
          <w:szCs w:val="30"/>
          <w:highlight w:val="none"/>
          <w:lang w:eastAsia="zh-CN"/>
        </w:rPr>
        <w:t>23</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233,846,584</w:t>
      </w:r>
      <w:r>
        <w:rPr>
          <w:rFonts w:hint="eastAsia" w:ascii="Times New Roman" w:hAnsi="Times New Roman" w:eastAsia="仿宋_GB2312" w:cs="Times New Roman"/>
          <w:kern w:val="0"/>
          <w:sz w:val="30"/>
          <w:szCs w:val="30"/>
          <w:highlight w:val="none"/>
          <w:lang w:val="en-US" w:eastAsia="zh-CN"/>
        </w:rPr>
        <w:t>.</w:t>
      </w:r>
      <w:r>
        <w:rPr>
          <w:rFonts w:hint="eastAsia" w:ascii="Times New Roman" w:hAnsi="Times New Roman" w:eastAsia="仿宋_GB2312" w:cs="Times New Roman"/>
          <w:kern w:val="0"/>
          <w:sz w:val="30"/>
          <w:szCs w:val="30"/>
          <w:highlight w:val="none"/>
          <w:lang w:eastAsia="zh-CN"/>
        </w:rPr>
        <w:t>65</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63,082,043.00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338,930,201.58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551,368,023.53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86.71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400,749,516</w:t>
      </w:r>
      <w:r>
        <w:rPr>
          <w:rFonts w:hint="eastAsia" w:ascii="Times New Roman" w:hAnsi="Times New Roman" w:eastAsia="仿宋_GB2312" w:cs="Times New Roman"/>
          <w:kern w:val="0"/>
          <w:sz w:val="30"/>
          <w:szCs w:val="30"/>
          <w:highlight w:val="none"/>
          <w:lang w:val="en-US" w:eastAsia="zh-CN"/>
        </w:rPr>
        <w:t>.</w:t>
      </w:r>
      <w:r>
        <w:rPr>
          <w:rFonts w:hint="eastAsia" w:ascii="Times New Roman" w:hAnsi="Times New Roman" w:eastAsia="仿宋_GB2312" w:cs="Times New Roman"/>
          <w:kern w:val="0"/>
          <w:sz w:val="30"/>
          <w:szCs w:val="30"/>
          <w:highlight w:val="none"/>
          <w:lang w:eastAsia="zh-CN"/>
        </w:rPr>
        <w:t>41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63.02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val="en-US" w:eastAsia="zh-CN"/>
        </w:rPr>
        <w:t>95.04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val="en-US" w:eastAsia="zh-CN"/>
        </w:rPr>
        <w:t>7.52</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val="en-US" w:eastAsia="zh-CN"/>
        </w:rPr>
        <w:t>95.71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天津市滨海新区卫生健康委员会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169</w:t>
      </w:r>
      <w:r>
        <w:rPr>
          <w:rFonts w:hint="eastAsia" w:ascii="Times New Roman" w:hAnsi="Times New Roman" w:eastAsia="仿宋_GB2312" w:cs="仿宋_GB2312"/>
          <w:color w:val="000000"/>
          <w:kern w:val="0"/>
          <w:sz w:val="30"/>
          <w:szCs w:val="30"/>
          <w:highlight w:val="none"/>
        </w:rPr>
        <w:t>辆，</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16</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9</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144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疾控机构车辆、各医院院内使用车辆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258</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根据预算绩效管理要求，天津市滨海新区卫生健康委员会2023年度已对9</w:t>
      </w:r>
      <w:r>
        <w:rPr>
          <w:rFonts w:hint="eastAsia" w:ascii="Times New Roman" w:hAnsi="Times New Roman" w:eastAsia="仿宋_GB2312" w:cs="仿宋_GB2312"/>
          <w:sz w:val="30"/>
          <w:szCs w:val="30"/>
          <w:highlight w:val="none"/>
          <w:lang w:val="en-US" w:eastAsia="zh-CN"/>
        </w:rPr>
        <w:t>41</w:t>
      </w:r>
      <w:r>
        <w:rPr>
          <w:rFonts w:hint="eastAsia" w:ascii="Times New Roman" w:hAnsi="Times New Roman" w:eastAsia="仿宋_GB2312" w:cs="仿宋_GB2312"/>
          <w:sz w:val="30"/>
          <w:szCs w:val="30"/>
          <w:highlight w:val="none"/>
          <w:lang w:eastAsia="zh-CN"/>
        </w:rPr>
        <w:t>个项目开展绩效自评，涉及金额901380989.7</w:t>
      </w:r>
      <w:bookmarkStart w:id="0" w:name="_GoBack"/>
      <w:bookmarkEnd w:id="0"/>
      <w:r>
        <w:rPr>
          <w:rFonts w:hint="eastAsia" w:ascii="Times New Roman" w:hAnsi="Times New Roman" w:eastAsia="仿宋_GB2312" w:cs="仿宋_GB2312"/>
          <w:sz w:val="30"/>
          <w:szCs w:val="30"/>
          <w:highlight w:val="none"/>
          <w:lang w:eastAsia="zh-CN"/>
        </w:rPr>
        <w:t>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天津市滨海新区卫生健康委员会不属于乡、镇、街级单位，不涉及公开2023年度教育、医疗卫生、社会保障和就业、住房保障、涉农补贴等民生支出情况。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26062"/>
    <w:multiLevelType w:val="singleLevel"/>
    <w:tmpl w:val="551260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lOTdhZDU0ODJhYzVmNDNmOTJiMzY1NTMyMjIxYT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36CC2"/>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797AA9"/>
    <w:rsid w:val="03901927"/>
    <w:rsid w:val="05CA273A"/>
    <w:rsid w:val="05E55C53"/>
    <w:rsid w:val="069A035E"/>
    <w:rsid w:val="06E02939"/>
    <w:rsid w:val="071703E4"/>
    <w:rsid w:val="07267E44"/>
    <w:rsid w:val="073728A8"/>
    <w:rsid w:val="07425D24"/>
    <w:rsid w:val="07A23238"/>
    <w:rsid w:val="085D1644"/>
    <w:rsid w:val="0A7D5D1A"/>
    <w:rsid w:val="0AF018E5"/>
    <w:rsid w:val="0B1428B6"/>
    <w:rsid w:val="0B2716A6"/>
    <w:rsid w:val="0B2E72C7"/>
    <w:rsid w:val="0C411F0C"/>
    <w:rsid w:val="0CDD71F7"/>
    <w:rsid w:val="0D664210"/>
    <w:rsid w:val="0DA7267B"/>
    <w:rsid w:val="0DFB4FC0"/>
    <w:rsid w:val="0E267459"/>
    <w:rsid w:val="0E85387E"/>
    <w:rsid w:val="0EBB5316"/>
    <w:rsid w:val="0F4936D8"/>
    <w:rsid w:val="0FC42B69"/>
    <w:rsid w:val="0FF22FB9"/>
    <w:rsid w:val="105F4DA2"/>
    <w:rsid w:val="11855DCB"/>
    <w:rsid w:val="118916FB"/>
    <w:rsid w:val="1221675E"/>
    <w:rsid w:val="12467AB1"/>
    <w:rsid w:val="12C34799"/>
    <w:rsid w:val="12D93FBD"/>
    <w:rsid w:val="133B0776"/>
    <w:rsid w:val="13463246"/>
    <w:rsid w:val="142D4C1F"/>
    <w:rsid w:val="15F1161D"/>
    <w:rsid w:val="161D1413"/>
    <w:rsid w:val="1666200B"/>
    <w:rsid w:val="169C444B"/>
    <w:rsid w:val="16C5644A"/>
    <w:rsid w:val="16D76A65"/>
    <w:rsid w:val="17C33D2C"/>
    <w:rsid w:val="17C84C4C"/>
    <w:rsid w:val="1949378C"/>
    <w:rsid w:val="199A3054"/>
    <w:rsid w:val="1A1104E0"/>
    <w:rsid w:val="1A404E9F"/>
    <w:rsid w:val="1AA54268"/>
    <w:rsid w:val="1B173F14"/>
    <w:rsid w:val="1B4641B9"/>
    <w:rsid w:val="1B520DB0"/>
    <w:rsid w:val="1B5D5A1E"/>
    <w:rsid w:val="1B7A68EC"/>
    <w:rsid w:val="1BFE5C43"/>
    <w:rsid w:val="1C142E34"/>
    <w:rsid w:val="1CCA277E"/>
    <w:rsid w:val="1DFB572F"/>
    <w:rsid w:val="1EC5396A"/>
    <w:rsid w:val="1EFB0588"/>
    <w:rsid w:val="20357B02"/>
    <w:rsid w:val="20660C74"/>
    <w:rsid w:val="20DB5BFD"/>
    <w:rsid w:val="21365D81"/>
    <w:rsid w:val="21556D90"/>
    <w:rsid w:val="21C24E94"/>
    <w:rsid w:val="21D73FEC"/>
    <w:rsid w:val="222D1AB7"/>
    <w:rsid w:val="230D5570"/>
    <w:rsid w:val="23363860"/>
    <w:rsid w:val="23736675"/>
    <w:rsid w:val="248B6B9B"/>
    <w:rsid w:val="24B227A0"/>
    <w:rsid w:val="25961D70"/>
    <w:rsid w:val="25BA7C7E"/>
    <w:rsid w:val="2666570F"/>
    <w:rsid w:val="26DB4B05"/>
    <w:rsid w:val="271B299E"/>
    <w:rsid w:val="27844888"/>
    <w:rsid w:val="27DD7C53"/>
    <w:rsid w:val="284E3F62"/>
    <w:rsid w:val="28612632"/>
    <w:rsid w:val="2881294E"/>
    <w:rsid w:val="29767725"/>
    <w:rsid w:val="2A924D25"/>
    <w:rsid w:val="2BC20F83"/>
    <w:rsid w:val="2C800474"/>
    <w:rsid w:val="2C8F0671"/>
    <w:rsid w:val="2D5A0475"/>
    <w:rsid w:val="2DA05507"/>
    <w:rsid w:val="2DD41A6A"/>
    <w:rsid w:val="2E2C593F"/>
    <w:rsid w:val="2E487134"/>
    <w:rsid w:val="2E8C3709"/>
    <w:rsid w:val="2F146650"/>
    <w:rsid w:val="2FA13000"/>
    <w:rsid w:val="2FC74096"/>
    <w:rsid w:val="2FF951BC"/>
    <w:rsid w:val="307A24E3"/>
    <w:rsid w:val="307A6987"/>
    <w:rsid w:val="30BB5227"/>
    <w:rsid w:val="313F372D"/>
    <w:rsid w:val="3205263E"/>
    <w:rsid w:val="32146967"/>
    <w:rsid w:val="32443D30"/>
    <w:rsid w:val="32672F3B"/>
    <w:rsid w:val="32B164DA"/>
    <w:rsid w:val="33032C66"/>
    <w:rsid w:val="332D3FC0"/>
    <w:rsid w:val="34762022"/>
    <w:rsid w:val="34C70B28"/>
    <w:rsid w:val="354D7E20"/>
    <w:rsid w:val="35564021"/>
    <w:rsid w:val="35747E49"/>
    <w:rsid w:val="35823AFA"/>
    <w:rsid w:val="358C1096"/>
    <w:rsid w:val="35B6328D"/>
    <w:rsid w:val="35F44AE6"/>
    <w:rsid w:val="36144696"/>
    <w:rsid w:val="36580FD3"/>
    <w:rsid w:val="381E22EE"/>
    <w:rsid w:val="38E83E68"/>
    <w:rsid w:val="39047400"/>
    <w:rsid w:val="39C32BFB"/>
    <w:rsid w:val="3AF76503"/>
    <w:rsid w:val="3B0209DD"/>
    <w:rsid w:val="3B0C198B"/>
    <w:rsid w:val="3B483C6E"/>
    <w:rsid w:val="3B776F10"/>
    <w:rsid w:val="3B7C7A57"/>
    <w:rsid w:val="3B8E1539"/>
    <w:rsid w:val="3BDD6B76"/>
    <w:rsid w:val="3D600CB3"/>
    <w:rsid w:val="3DCD4209"/>
    <w:rsid w:val="3E426F14"/>
    <w:rsid w:val="3EAD6857"/>
    <w:rsid w:val="3EB42189"/>
    <w:rsid w:val="3EC32236"/>
    <w:rsid w:val="3EC62D97"/>
    <w:rsid w:val="3EEF0B4C"/>
    <w:rsid w:val="3EF16375"/>
    <w:rsid w:val="3F2006FA"/>
    <w:rsid w:val="400B0CC3"/>
    <w:rsid w:val="40CF0629"/>
    <w:rsid w:val="4137238C"/>
    <w:rsid w:val="41CC0838"/>
    <w:rsid w:val="420E7DDE"/>
    <w:rsid w:val="428F7992"/>
    <w:rsid w:val="42AF3D5C"/>
    <w:rsid w:val="43612B5A"/>
    <w:rsid w:val="43805C0B"/>
    <w:rsid w:val="43B835F7"/>
    <w:rsid w:val="44552CED"/>
    <w:rsid w:val="44EB17AA"/>
    <w:rsid w:val="45984C48"/>
    <w:rsid w:val="464E4EE0"/>
    <w:rsid w:val="46FC4917"/>
    <w:rsid w:val="47727F60"/>
    <w:rsid w:val="47E16B0A"/>
    <w:rsid w:val="480142A8"/>
    <w:rsid w:val="485D29BF"/>
    <w:rsid w:val="49374433"/>
    <w:rsid w:val="49DA103E"/>
    <w:rsid w:val="4A2319E6"/>
    <w:rsid w:val="4A8E57CD"/>
    <w:rsid w:val="4BEC62AE"/>
    <w:rsid w:val="4C637658"/>
    <w:rsid w:val="4CA13CE1"/>
    <w:rsid w:val="4CD450D8"/>
    <w:rsid w:val="4D14664A"/>
    <w:rsid w:val="4D210FC7"/>
    <w:rsid w:val="4D720D77"/>
    <w:rsid w:val="4D9A7BB3"/>
    <w:rsid w:val="4DB63A8C"/>
    <w:rsid w:val="4DB9688D"/>
    <w:rsid w:val="4E4E3945"/>
    <w:rsid w:val="4E8C7B5A"/>
    <w:rsid w:val="4EA71453"/>
    <w:rsid w:val="4F167E2F"/>
    <w:rsid w:val="4F391364"/>
    <w:rsid w:val="4FA424E7"/>
    <w:rsid w:val="4FBD62FD"/>
    <w:rsid w:val="4FD337AC"/>
    <w:rsid w:val="4FE523CE"/>
    <w:rsid w:val="51C61373"/>
    <w:rsid w:val="5236167C"/>
    <w:rsid w:val="52A37398"/>
    <w:rsid w:val="53C102A5"/>
    <w:rsid w:val="54380029"/>
    <w:rsid w:val="544B3A4B"/>
    <w:rsid w:val="54A61249"/>
    <w:rsid w:val="54F16968"/>
    <w:rsid w:val="558C3474"/>
    <w:rsid w:val="55AC416B"/>
    <w:rsid w:val="55EB5C3E"/>
    <w:rsid w:val="564C0516"/>
    <w:rsid w:val="56933A77"/>
    <w:rsid w:val="56A822F1"/>
    <w:rsid w:val="5713248B"/>
    <w:rsid w:val="572B7B62"/>
    <w:rsid w:val="57833AC4"/>
    <w:rsid w:val="578735B4"/>
    <w:rsid w:val="57992A5A"/>
    <w:rsid w:val="58C3061C"/>
    <w:rsid w:val="58E93DFA"/>
    <w:rsid w:val="59775FDA"/>
    <w:rsid w:val="599E4BE5"/>
    <w:rsid w:val="5A0144F0"/>
    <w:rsid w:val="5A1C0F73"/>
    <w:rsid w:val="5A964C59"/>
    <w:rsid w:val="5C11727F"/>
    <w:rsid w:val="5C170425"/>
    <w:rsid w:val="5CD612EB"/>
    <w:rsid w:val="5CEF6B3C"/>
    <w:rsid w:val="5D032E6E"/>
    <w:rsid w:val="5DC66F7C"/>
    <w:rsid w:val="5DFB2606"/>
    <w:rsid w:val="5E015742"/>
    <w:rsid w:val="5E553EA1"/>
    <w:rsid w:val="5EB1144C"/>
    <w:rsid w:val="5EF37781"/>
    <w:rsid w:val="5F6D7131"/>
    <w:rsid w:val="5F7856C5"/>
    <w:rsid w:val="5FF67529"/>
    <w:rsid w:val="615900E7"/>
    <w:rsid w:val="61D75AE1"/>
    <w:rsid w:val="620B43D3"/>
    <w:rsid w:val="624C1682"/>
    <w:rsid w:val="63B80927"/>
    <w:rsid w:val="643C1F0A"/>
    <w:rsid w:val="644442F8"/>
    <w:rsid w:val="644D16E1"/>
    <w:rsid w:val="645E7AF5"/>
    <w:rsid w:val="64925346"/>
    <w:rsid w:val="653A40A1"/>
    <w:rsid w:val="654D2EBE"/>
    <w:rsid w:val="654E5711"/>
    <w:rsid w:val="656942F9"/>
    <w:rsid w:val="65B558C0"/>
    <w:rsid w:val="65C637F0"/>
    <w:rsid w:val="665D659A"/>
    <w:rsid w:val="667274BD"/>
    <w:rsid w:val="66BC2A82"/>
    <w:rsid w:val="672E57FA"/>
    <w:rsid w:val="67731C30"/>
    <w:rsid w:val="67AE5361"/>
    <w:rsid w:val="68200AB4"/>
    <w:rsid w:val="68C169D0"/>
    <w:rsid w:val="6B4F5D3F"/>
    <w:rsid w:val="6B692057"/>
    <w:rsid w:val="6B963EB9"/>
    <w:rsid w:val="6BBB51FE"/>
    <w:rsid w:val="6BF54B38"/>
    <w:rsid w:val="6C054650"/>
    <w:rsid w:val="6C1D5E3D"/>
    <w:rsid w:val="6CF70A69"/>
    <w:rsid w:val="6CFE17CB"/>
    <w:rsid w:val="6D5E0469"/>
    <w:rsid w:val="6D854C1A"/>
    <w:rsid w:val="6E080CF4"/>
    <w:rsid w:val="6EB34837"/>
    <w:rsid w:val="70180DF5"/>
    <w:rsid w:val="704716DB"/>
    <w:rsid w:val="708C6A78"/>
    <w:rsid w:val="70A62D4E"/>
    <w:rsid w:val="70E84C6C"/>
    <w:rsid w:val="70FE35D3"/>
    <w:rsid w:val="71600CA6"/>
    <w:rsid w:val="7260119C"/>
    <w:rsid w:val="72701CEB"/>
    <w:rsid w:val="72B3615B"/>
    <w:rsid w:val="73724CC1"/>
    <w:rsid w:val="7455465F"/>
    <w:rsid w:val="75AB44BA"/>
    <w:rsid w:val="76055DE1"/>
    <w:rsid w:val="78A20B9E"/>
    <w:rsid w:val="79B7155B"/>
    <w:rsid w:val="79DC07A5"/>
    <w:rsid w:val="7A64473B"/>
    <w:rsid w:val="7ACA53E2"/>
    <w:rsid w:val="7B030508"/>
    <w:rsid w:val="7B143565"/>
    <w:rsid w:val="7B316A47"/>
    <w:rsid w:val="7B5519EF"/>
    <w:rsid w:val="7C93685D"/>
    <w:rsid w:val="7E2E7A36"/>
    <w:rsid w:val="7E703A39"/>
    <w:rsid w:val="7EA478A4"/>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9456</Words>
  <Characters>11460</Characters>
  <Lines>82</Lines>
  <Paragraphs>23</Paragraphs>
  <TotalTime>13</TotalTime>
  <ScaleCrop>false</ScaleCrop>
  <LinksUpToDate>false</LinksUpToDate>
  <CharactersWithSpaces>11596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2024-09-24T09:58:07Z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A44E0A178634409BBBA50D5636087390_13</vt:lpwstr>
  </property>
</Properties>
</file>