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天津市滨海新区寨上街社区卫生服务中心</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2023年公开招聘多种形式用工人员</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体检通知</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lang w:val="en-US" w:eastAsia="zh-CN"/>
        </w:rPr>
      </w:pPr>
      <w:r>
        <w:rPr>
          <w:rFonts w:hint="eastAsia"/>
          <w:sz w:val="36"/>
          <w:szCs w:val="36"/>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根据《天津市滨海新区寨上街社区卫生服务中心公开招聘多种形式用工人员公告》工作安排，现将考试成绩及体检有关事项通知如下：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一、体检时间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进入体检的考生于2024年5月27</w:t>
      </w:r>
      <w:r>
        <w:rPr>
          <w:rFonts w:hint="eastAsia" w:ascii="仿宋_GB2312" w:hAnsi="仿宋_GB2312" w:eastAsia="仿宋_GB2312" w:cs="仿宋_GB2312"/>
          <w:color w:val="auto"/>
          <w:sz w:val="32"/>
          <w:szCs w:val="32"/>
          <w:lang w:val="en-US" w:eastAsia="zh-CN"/>
        </w:rPr>
        <w:t>日（周一）</w:t>
      </w:r>
      <w:r>
        <w:rPr>
          <w:rFonts w:hint="eastAsia" w:ascii="仿宋_GB2312" w:hAnsi="仿宋_GB2312" w:eastAsia="仿宋_GB2312" w:cs="仿宋_GB2312"/>
          <w:sz w:val="32"/>
          <w:szCs w:val="32"/>
          <w:lang w:val="en-US" w:eastAsia="zh-CN"/>
        </w:rPr>
        <w:t>上午8：00到中心进行体检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二、体检地点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天津市滨海新区寨上街社区卫生服务中心（建设南路279号）</w:t>
      </w:r>
    </w:p>
    <w:p>
      <w:pPr>
        <w:keepNext w:val="0"/>
        <w:keepLines w:val="0"/>
        <w:pageBreakBefore w:val="0"/>
        <w:widowControl w:val="0"/>
        <w:kinsoku/>
        <w:wordWrap/>
        <w:overflowPunct/>
        <w:topLinePunct w:val="0"/>
        <w:autoSpaceDE/>
        <w:autoSpaceDN/>
        <w:bidi w:val="0"/>
        <w:adjustRightInd/>
        <w:snapToGrid w:val="0"/>
        <w:spacing w:line="360" w:lineRule="auto"/>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三、体检注意事项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1.体检前一天注意休息、无熬夜、不要饮酒、避免剧烈运动、体检当天须空腹（禁食禁水8小时）</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参加体检考生因妊娠期、哺乳期无法完成全部体检项目的，须在体检当天向招聘单位工作人员提出待身体状况允许时再进行部分项目检查的书面申请并附上相关证明材料（诊断证明、出生证明等），经招聘单位同意，可延期完成体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3.未按规定时间及地点参加体检的人员，视为自动放弃体检资格，在体检过程中弄虚作假的，一经发现取消体检资格。</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四、联系人及联系</w:t>
      </w:r>
      <w:r>
        <w:rPr>
          <w:rFonts w:hint="eastAsia" w:ascii="黑体" w:hAnsi="黑体" w:eastAsia="黑体" w:cs="黑体"/>
          <w:sz w:val="32"/>
          <w:szCs w:val="32"/>
        </w:rPr>
        <w:t>电话</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022-67173200</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附件：寨上街社区卫生服务中心公开招聘多种形式用工人</w:t>
      </w:r>
    </w:p>
    <w:p>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员考试成绩及进入体检人员名单</w:t>
      </w:r>
    </w:p>
    <w:p>
      <w:pPr>
        <w:keepNext w:val="0"/>
        <w:keepLines w:val="0"/>
        <w:pageBreakBefore w:val="0"/>
        <w:widowControl w:val="0"/>
        <w:kinsoku/>
        <w:wordWrap/>
        <w:overflowPunct/>
        <w:topLinePunct w:val="0"/>
        <w:autoSpaceDE/>
        <w:autoSpaceDN/>
        <w:bidi w:val="0"/>
        <w:adjustRightInd/>
        <w:snapToGrid w:val="0"/>
        <w:spacing w:line="360" w:lineRule="auto"/>
        <w:ind w:left="1199" w:leftChars="266" w:hanging="640" w:hanging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2024年5月10日</w:t>
      </w: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滨海新区寨上街社区卫生服务中心公开招聘多种形式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用工人员考试成绩及进入体检人员名单</w:t>
      </w:r>
    </w:p>
    <w:tbl>
      <w:tblPr>
        <w:tblStyle w:val="3"/>
        <w:tblpPr w:leftFromText="180" w:rightFromText="180" w:vertAnchor="text" w:horzAnchor="page" w:tblpXSpec="center" w:tblpY="741"/>
        <w:tblOverlap w:val="never"/>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005"/>
        <w:gridCol w:w="765"/>
        <w:gridCol w:w="2925"/>
        <w:gridCol w:w="1590"/>
        <w:gridCol w:w="130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总成绩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黄越洋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1016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护师1（非应届）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66.68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徐桂颖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4024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护师1（非应届）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79.68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吕睿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0029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影像医师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吴彤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2525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75.66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王瑞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220283</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2722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71.33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付治平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120107</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1810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吕宇杰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120107</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9017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范晓纤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2527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柴宏琳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0525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邵欣媛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1020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杨祎涵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w:t>
            </w:r>
            <w:r>
              <w:rPr>
                <w:rFonts w:hint="eastAsia" w:asciiTheme="minorEastAsia" w:hAnsiTheme="minorEastAsia" w:cstheme="minorEastAsia"/>
                <w:i w:val="0"/>
                <w:iCs w:val="0"/>
                <w:color w:val="000000"/>
                <w:kern w:val="0"/>
                <w:sz w:val="20"/>
                <w:szCs w:val="20"/>
                <w:u w:val="none"/>
                <w:lang w:val="en-US" w:eastAsia="zh-CN" w:bidi="ar"/>
              </w:rPr>
              <w:t>*</w:t>
            </w:r>
            <w:bookmarkStart w:id="0" w:name="_GoBack"/>
            <w:bookmarkEnd w:id="0"/>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0067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jc w:val="left"/>
        <w:rPr>
          <w:rFonts w:hint="default"/>
          <w:sz w:val="36"/>
          <w:szCs w:val="36"/>
          <w:lang w:val="en-US" w:eastAsia="zh-CN"/>
        </w:rPr>
      </w:pPr>
    </w:p>
    <w:p>
      <w:pPr>
        <w:jc w:val="center"/>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 xml:space="preserve">                              </w:t>
      </w:r>
    </w:p>
    <w:p>
      <w:pPr>
        <w:jc w:val="left"/>
        <w:rPr>
          <w:rFonts w:hint="default"/>
          <w:sz w:val="36"/>
          <w:szCs w:val="36"/>
          <w:lang w:val="en-US" w:eastAsia="zh-CN"/>
        </w:rPr>
      </w:pPr>
    </w:p>
    <w:p>
      <w:pPr>
        <w:jc w:val="left"/>
        <w:rPr>
          <w:rFonts w:hint="default"/>
          <w:sz w:val="36"/>
          <w:szCs w:val="36"/>
          <w:lang w:val="en-US" w:eastAsia="zh-CN"/>
        </w:rPr>
      </w:pPr>
    </w:p>
    <w:sectPr>
      <w:pgSz w:w="11906" w:h="16838"/>
      <w:pgMar w:top="121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WI2NWU4M2Y1NjNkYzk4YmYxMDdlMjNjMDQifQ=="/>
  </w:docVars>
  <w:rsids>
    <w:rsidRoot w:val="00000000"/>
    <w:rsid w:val="0DBE0DD6"/>
    <w:rsid w:val="124E024F"/>
    <w:rsid w:val="19294201"/>
    <w:rsid w:val="1F2771A0"/>
    <w:rsid w:val="24590C78"/>
    <w:rsid w:val="2E29409F"/>
    <w:rsid w:val="3B143489"/>
    <w:rsid w:val="413A7479"/>
    <w:rsid w:val="45476DEF"/>
    <w:rsid w:val="4851401A"/>
    <w:rsid w:val="4C487FA1"/>
    <w:rsid w:val="571E2336"/>
    <w:rsid w:val="5BDBAF36"/>
    <w:rsid w:val="5D311B87"/>
    <w:rsid w:val="5FC86518"/>
    <w:rsid w:val="634151FF"/>
    <w:rsid w:val="70A550D0"/>
    <w:rsid w:val="7DF76356"/>
    <w:rsid w:val="7EFEA251"/>
    <w:rsid w:val="7F4469DB"/>
    <w:rsid w:val="7FF4EAEB"/>
    <w:rsid w:val="FBDD9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2024-05-10T18:46:00Z</dcterms:created>
  <dc:creator>Administrator.BF-20220625YBQJ</dc:creator>
  <cp:lastModifiedBy>张春柳</cp:lastModifiedBy>
  <cp:lastPrinted>2024-05-10T21:50:00Z</cp:lastPrinted>
  <dcterms:modified xsi:type="dcterms:W3CDTF">2024-05-10T16:13:04Z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EBB7781E65374F808051EFF97307C2C1_13</vt:lpwstr>
  </property>
</Properties>
</file>