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eastAsia="方正小标宋简体"/>
          <w:sz w:val="44"/>
          <w:szCs w:val="44"/>
          <w:lang w:eastAsia="zh-CN"/>
        </w:rPr>
      </w:pPr>
      <w:bookmarkStart w:id="0" w:name="Bt"/>
      <w:r>
        <w:rPr>
          <w:rFonts w:hint="eastAsia" w:eastAsia="方正小标宋简体"/>
          <w:sz w:val="44"/>
          <w:szCs w:val="44"/>
          <w:lang w:eastAsia="zh-CN"/>
        </w:rPr>
        <w:t>区</w:t>
      </w:r>
      <w:r>
        <w:rPr>
          <w:rFonts w:hint="eastAsia" w:ascii="Times New Roman" w:hAnsi="Times New Roman" w:eastAsia="方正小标宋简体"/>
          <w:sz w:val="44"/>
          <w:szCs w:val="44"/>
          <w:lang w:eastAsia="zh-CN"/>
        </w:rPr>
        <w:t>卫生健康委等</w:t>
      </w:r>
      <w:r>
        <w:rPr>
          <w:rFonts w:hint="eastAsia" w:eastAsia="方正小标宋简体"/>
          <w:sz w:val="44"/>
          <w:szCs w:val="44"/>
          <w:lang w:val="en-US" w:eastAsia="zh-CN"/>
        </w:rPr>
        <w:t>11</w:t>
      </w:r>
      <w:r>
        <w:rPr>
          <w:rFonts w:hint="eastAsia" w:ascii="Times New Roman" w:hAnsi="Times New Roman" w:eastAsia="方正小标宋简体"/>
          <w:sz w:val="44"/>
          <w:szCs w:val="44"/>
          <w:lang w:val="en-US" w:eastAsia="zh-CN"/>
        </w:rPr>
        <w:t>部门</w:t>
      </w:r>
      <w:r>
        <w:rPr>
          <w:rFonts w:hint="eastAsia" w:ascii="Times New Roman" w:hAnsi="Times New Roman" w:eastAsia="方正小标宋简体"/>
          <w:sz w:val="44"/>
          <w:szCs w:val="44"/>
        </w:rPr>
        <w:t>关于印发</w:t>
      </w:r>
      <w:r>
        <w:rPr>
          <w:rFonts w:hint="eastAsia" w:eastAsia="方正小标宋简体"/>
          <w:sz w:val="44"/>
          <w:szCs w:val="44"/>
          <w:lang w:eastAsia="zh-CN"/>
        </w:rPr>
        <w:t>《滨海新区</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sz w:val="44"/>
          <w:szCs w:val="44"/>
        </w:rPr>
      </w:pPr>
      <w:r>
        <w:rPr>
          <w:rFonts w:hint="eastAsia" w:ascii="Times New Roman" w:hAnsi="Times New Roman" w:eastAsia="方正小标宋简体"/>
          <w:sz w:val="44"/>
          <w:szCs w:val="44"/>
          <w:lang w:eastAsia="zh-CN"/>
        </w:rPr>
        <w:t>开展</w:t>
      </w:r>
      <w:r>
        <w:rPr>
          <w:rFonts w:hint="eastAsia" w:ascii="Times New Roman" w:hAnsi="Times New Roman" w:eastAsia="方正小标宋简体"/>
          <w:sz w:val="44"/>
          <w:szCs w:val="44"/>
        </w:rPr>
        <w:t>严厉打击非法应用人类辅助生殖技术</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sz w:val="44"/>
          <w:szCs w:val="44"/>
        </w:rPr>
      </w:pPr>
      <w:r>
        <w:rPr>
          <w:rFonts w:hint="eastAsia" w:ascii="Times New Roman" w:hAnsi="Times New Roman" w:eastAsia="方正小标宋简体"/>
          <w:sz w:val="44"/>
          <w:szCs w:val="44"/>
        </w:rPr>
        <w:t>专项活动工作方案</w:t>
      </w:r>
      <w:r>
        <w:rPr>
          <w:rFonts w:hint="eastAsia" w:eastAsia="方正小标宋简体"/>
          <w:sz w:val="44"/>
          <w:szCs w:val="44"/>
          <w:lang w:eastAsia="zh-CN"/>
        </w:rPr>
        <w:t>》</w:t>
      </w:r>
      <w:r>
        <w:rPr>
          <w:rFonts w:hint="eastAsia" w:ascii="Times New Roman" w:hAnsi="Times New Roman" w:eastAsia="方正小标宋简体"/>
          <w:sz w:val="44"/>
          <w:szCs w:val="44"/>
        </w:rPr>
        <w:t>的通知</w:t>
      </w:r>
      <w:bookmarkEnd w:id="0"/>
    </w:p>
    <w:p>
      <w:pPr>
        <w:pStyle w:val="2"/>
        <w:rPr>
          <w:rFonts w:hint="eastAsia"/>
        </w:rPr>
      </w:pPr>
    </w:p>
    <w:p>
      <w:pPr>
        <w:keepNext w:val="0"/>
        <w:keepLines w:val="0"/>
        <w:pageBreakBefore w:val="0"/>
        <w:widowControl/>
        <w:kinsoku/>
        <w:wordWrap/>
        <w:overflowPunct/>
        <w:topLinePunct w:val="0"/>
        <w:autoSpaceDE w:val="0"/>
        <w:autoSpaceDN w:val="0"/>
        <w:bidi w:val="0"/>
        <w:adjustRightInd w:val="0"/>
        <w:snapToGrid/>
        <w:spacing w:line="560" w:lineRule="exact"/>
        <w:jc w:val="left"/>
        <w:textAlignment w:val="auto"/>
        <w:rPr>
          <w:rFonts w:hint="default" w:ascii="Times New Roman" w:hAnsi="Times New Roman" w:eastAsia="仿宋_GB2312" w:cs="Times New Roman"/>
          <w:b w:val="0"/>
          <w:bCs w:val="0"/>
          <w:color w:val="000000"/>
          <w:sz w:val="32"/>
          <w:szCs w:val="32"/>
        </w:rPr>
      </w:pPr>
      <w:r>
        <w:rPr>
          <w:rFonts w:hint="eastAsia" w:ascii="Times New Roman" w:hAnsi="Times New Roman" w:eastAsia="仿宋_GB2312" w:cs="Times New Roman"/>
          <w:b w:val="0"/>
          <w:bCs w:val="0"/>
          <w:color w:val="000000"/>
          <w:sz w:val="32"/>
          <w:szCs w:val="32"/>
          <w:lang w:eastAsia="zh-CN"/>
        </w:rPr>
        <w:t>各开发区、泰达街卫生健康管理部门，区卫生计生综合监督所，</w:t>
      </w:r>
      <w:r>
        <w:rPr>
          <w:rFonts w:hint="default" w:ascii="Times New Roman" w:hAnsi="Times New Roman" w:eastAsia="仿宋_GB2312" w:cs="Times New Roman"/>
          <w:b w:val="0"/>
          <w:bCs w:val="0"/>
          <w:color w:val="000000"/>
          <w:sz w:val="32"/>
          <w:szCs w:val="32"/>
        </w:rPr>
        <w:t>各有关单位：</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仿宋_GB2312"/>
          <w:kern w:val="0"/>
          <w:sz w:val="32"/>
          <w:szCs w:val="32"/>
          <w:lang w:val="en-US" w:eastAsia="zh-CN" w:bidi="ar"/>
        </w:rPr>
      </w:pP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rPr>
        <w:t>为规范人类辅助生殖技术的应用和管理，着力解决人类辅助生殖技术应用中存在的突出问题</w:t>
      </w:r>
      <w:r>
        <w:rPr>
          <w:rFonts w:hint="eastAsia" w:ascii="Times New Roman" w:hAnsi="Times New Roman" w:eastAsia="仿宋_GB2312" w:cs="仿宋_GB2312"/>
          <w:kern w:val="0"/>
          <w:sz w:val="32"/>
          <w:szCs w:val="32"/>
          <w:lang w:val="en-US" w:eastAsia="zh-CN" w:bidi="ar"/>
        </w:rPr>
        <w:t>，严厉打击非法应用人类辅助生殖技术的违法违规行为，</w:t>
      </w:r>
      <w:r>
        <w:rPr>
          <w:rFonts w:hint="default" w:ascii="Times New Roman" w:hAnsi="Times New Roman" w:eastAsia="仿宋_GB2312" w:cs="Times New Roman"/>
          <w:sz w:val="32"/>
          <w:szCs w:val="32"/>
        </w:rPr>
        <w:t>按照</w:t>
      </w:r>
      <w:r>
        <w:rPr>
          <w:rFonts w:hint="default" w:ascii="Times New Roman" w:hAnsi="Times New Roman" w:eastAsia="仿宋_GB2312" w:cs="Times New Roman"/>
          <w:sz w:val="32"/>
          <w:szCs w:val="32"/>
          <w:lang w:eastAsia="zh-CN"/>
        </w:rPr>
        <w:t>《</w:t>
      </w:r>
      <w:r>
        <w:rPr>
          <w:rFonts w:hint="eastAsia" w:eastAsia="仿宋_GB2312" w:cs="Times New Roman"/>
          <w:sz w:val="32"/>
          <w:szCs w:val="32"/>
          <w:lang w:eastAsia="zh-CN"/>
        </w:rPr>
        <w:t>市</w:t>
      </w:r>
      <w:r>
        <w:rPr>
          <w:rFonts w:hint="default" w:ascii="Times New Roman" w:hAnsi="Times New Roman" w:eastAsia="仿宋_GB2312" w:cs="Times New Roman"/>
          <w:sz w:val="32"/>
          <w:szCs w:val="32"/>
        </w:rPr>
        <w:t>卫生</w:t>
      </w:r>
      <w:r>
        <w:rPr>
          <w:rFonts w:hint="default" w:ascii="Times New Roman" w:hAnsi="Times New Roman" w:eastAsia="仿宋_GB2312" w:cs="Times New Roman"/>
          <w:sz w:val="32"/>
          <w:szCs w:val="32"/>
          <w:lang w:eastAsia="zh-CN"/>
        </w:rPr>
        <w:t>健康</w:t>
      </w:r>
      <w:r>
        <w:rPr>
          <w:rFonts w:hint="default" w:ascii="Times New Roman" w:hAnsi="Times New Roman" w:eastAsia="仿宋_GB2312" w:cs="Times New Roman"/>
          <w:sz w:val="32"/>
          <w:szCs w:val="32"/>
        </w:rPr>
        <w:t>委等</w:t>
      </w:r>
      <w:r>
        <w:rPr>
          <w:rFonts w:hint="eastAsia" w:eastAsia="仿宋_GB2312" w:cs="Times New Roman"/>
          <w:sz w:val="32"/>
          <w:szCs w:val="32"/>
          <w:lang w:val="en-US" w:eastAsia="zh-CN"/>
        </w:rPr>
        <w:t>12</w:t>
      </w:r>
      <w:r>
        <w:rPr>
          <w:rFonts w:hint="default" w:ascii="Times New Roman" w:hAnsi="Times New Roman" w:eastAsia="仿宋_GB2312" w:cs="Times New Roman"/>
          <w:sz w:val="32"/>
          <w:szCs w:val="32"/>
        </w:rPr>
        <w:t>部门</w:t>
      </w:r>
      <w:r>
        <w:rPr>
          <w:rFonts w:hint="eastAsia" w:ascii="Times New Roman" w:hAnsi="Times New Roman" w:eastAsia="仿宋_GB2312" w:cs="仿宋_GB2312"/>
          <w:kern w:val="0"/>
          <w:sz w:val="32"/>
          <w:szCs w:val="32"/>
          <w:lang w:val="en-US" w:eastAsia="zh-CN" w:bidi="ar"/>
        </w:rPr>
        <w:t>关于印发天津市开展严厉打击非法应用人类辅助生殖技术专项活动工作方案的通知</w:t>
      </w:r>
      <w:r>
        <w:rPr>
          <w:rFonts w:hint="default" w:ascii="Times New Roman" w:hAnsi="Times New Roman" w:eastAsia="仿宋_GB2312" w:cs="仿宋_GB2312"/>
          <w:kern w:val="0"/>
          <w:sz w:val="32"/>
          <w:szCs w:val="32"/>
          <w:lang w:val="en-US" w:eastAsia="zh-CN" w:bidi="ar"/>
        </w:rPr>
        <w:t>》</w:t>
      </w:r>
      <w:r>
        <w:rPr>
          <w:rFonts w:hint="eastAsia" w:eastAsia="仿宋_GB2312" w:cs="Times New Roman"/>
          <w:sz w:val="32"/>
          <w:szCs w:val="32"/>
          <w:lang w:eastAsia="zh-CN"/>
        </w:rPr>
        <w:t>（</w:t>
      </w:r>
      <w:r>
        <w:rPr>
          <w:rFonts w:eastAsia="仿宋_GB2312"/>
          <w:sz w:val="32"/>
          <w:szCs w:val="32"/>
        </w:rPr>
        <w:t>津卫</w:t>
      </w:r>
      <w:r>
        <w:rPr>
          <w:rFonts w:hint="eastAsia" w:ascii="Times New Roman" w:hAnsi="Times New Roman" w:eastAsia="仿宋_GB2312" w:cs="仿宋_GB2312"/>
          <w:sz w:val="32"/>
          <w:szCs w:val="32"/>
          <w:lang w:val="en-US" w:eastAsia="zh-CN"/>
        </w:rPr>
        <w:t>监督</w:t>
      </w:r>
      <w:r>
        <w:rPr>
          <w:rFonts w:eastAsia="仿宋_GB2312"/>
          <w:sz w:val="32"/>
          <w:szCs w:val="32"/>
        </w:rPr>
        <w:t>〔20</w:t>
      </w:r>
      <w:r>
        <w:rPr>
          <w:rFonts w:hint="eastAsia" w:eastAsia="仿宋_GB2312"/>
          <w:sz w:val="32"/>
          <w:szCs w:val="32"/>
          <w:lang w:val="en-US" w:eastAsia="zh-CN"/>
        </w:rPr>
        <w:t>2</w:t>
      </w:r>
      <w:r>
        <w:rPr>
          <w:rFonts w:hint="default" w:eastAsia="仿宋_GB2312"/>
          <w:sz w:val="32"/>
          <w:szCs w:val="32"/>
          <w:lang w:val="en" w:eastAsia="zh-CN"/>
        </w:rPr>
        <w:t>3</w:t>
      </w:r>
      <w:r>
        <w:rPr>
          <w:rFonts w:eastAsia="仿宋_GB2312"/>
          <w:sz w:val="32"/>
          <w:szCs w:val="32"/>
        </w:rPr>
        <w:t>〕</w:t>
      </w:r>
      <w:r>
        <w:rPr>
          <w:rFonts w:hint="eastAsia" w:eastAsia="仿宋_GB2312"/>
          <w:color w:val="000000" w:themeColor="text1"/>
          <w:sz w:val="32"/>
          <w:szCs w:val="32"/>
          <w:lang w:val="en-US" w:eastAsia="zh-CN"/>
          <w14:textFill>
            <w14:solidFill>
              <w14:schemeClr w14:val="tx1"/>
            </w14:solidFill>
          </w14:textFill>
        </w:rPr>
        <w:t>292</w:t>
      </w:r>
      <w:r>
        <w:rPr>
          <w:rFonts w:eastAsia="仿宋_GB2312"/>
          <w:sz w:val="32"/>
          <w:szCs w:val="32"/>
        </w:rPr>
        <w:t>号</w:t>
      </w:r>
      <w:r>
        <w:rPr>
          <w:rFonts w:hint="default" w:ascii="Times New Roman" w:hAnsi="Times New Roman" w:eastAsia="仿宋_GB2312" w:cs="Times New Roman"/>
          <w:sz w:val="32"/>
          <w:szCs w:val="32"/>
        </w:rPr>
        <w:t>）的统一部署，</w:t>
      </w:r>
      <w:r>
        <w:rPr>
          <w:rFonts w:hint="eastAsia" w:eastAsia="仿宋_GB2312" w:cs="仿宋_GB2312"/>
          <w:kern w:val="0"/>
          <w:sz w:val="32"/>
          <w:szCs w:val="32"/>
          <w:lang w:val="en-US" w:eastAsia="zh-CN" w:bidi="ar"/>
        </w:rPr>
        <w:t>区</w:t>
      </w:r>
      <w:r>
        <w:rPr>
          <w:rFonts w:hint="eastAsia" w:ascii="Times New Roman" w:hAnsi="Times New Roman" w:eastAsia="仿宋_GB2312" w:cs="仿宋_GB2312"/>
          <w:kern w:val="0"/>
          <w:sz w:val="32"/>
          <w:szCs w:val="32"/>
          <w:lang w:val="en-US" w:eastAsia="zh-CN" w:bidi="ar"/>
        </w:rPr>
        <w:t>卫生健康委等</w:t>
      </w:r>
      <w:r>
        <w:rPr>
          <w:rFonts w:hint="eastAsia" w:eastAsia="仿宋_GB2312" w:cs="仿宋_GB2312"/>
          <w:kern w:val="0"/>
          <w:sz w:val="32"/>
          <w:szCs w:val="32"/>
          <w:lang w:val="en-US" w:eastAsia="zh-CN" w:bidi="ar"/>
        </w:rPr>
        <w:t>11</w:t>
      </w:r>
      <w:r>
        <w:rPr>
          <w:rFonts w:hint="eastAsia" w:ascii="Times New Roman" w:hAnsi="Times New Roman" w:eastAsia="仿宋_GB2312" w:cs="仿宋_GB2312"/>
          <w:kern w:val="0"/>
          <w:sz w:val="32"/>
          <w:szCs w:val="32"/>
          <w:lang w:val="en-US" w:eastAsia="zh-CN" w:bidi="ar"/>
        </w:rPr>
        <w:t>部门联合制定了《</w:t>
      </w:r>
      <w:r>
        <w:rPr>
          <w:rFonts w:hint="eastAsia" w:eastAsia="仿宋_GB2312" w:cs="仿宋_GB2312"/>
          <w:kern w:val="0"/>
          <w:sz w:val="32"/>
          <w:szCs w:val="32"/>
          <w:lang w:val="en-US" w:eastAsia="zh-CN" w:bidi="ar"/>
        </w:rPr>
        <w:t>滨海新区</w:t>
      </w:r>
      <w:r>
        <w:rPr>
          <w:rFonts w:hint="eastAsia" w:ascii="Times New Roman" w:hAnsi="Times New Roman" w:eastAsia="仿宋_GB2312" w:cs="仿宋_GB2312"/>
          <w:kern w:val="0"/>
          <w:sz w:val="32"/>
          <w:szCs w:val="32"/>
          <w:lang w:val="en-US" w:eastAsia="zh-CN" w:bidi="ar"/>
        </w:rPr>
        <w:t>开展严厉打击非法应用人类辅助生殖技术专项活动工作方案》</w:t>
      </w:r>
      <w:r>
        <w:rPr>
          <w:rFonts w:hint="eastAsia" w:eastAsia="仿宋_GB2312" w:cs="仿宋_GB2312"/>
          <w:kern w:val="0"/>
          <w:sz w:val="32"/>
          <w:szCs w:val="32"/>
          <w:lang w:val="en-US" w:eastAsia="zh-CN" w:bidi="ar"/>
        </w:rPr>
        <w:t>（以下简称《方案》），</w:t>
      </w:r>
      <w:r>
        <w:rPr>
          <w:rFonts w:hint="eastAsia" w:ascii="Times New Roman" w:hAnsi="Times New Roman" w:eastAsia="仿宋_GB2312" w:cs="仿宋_GB2312"/>
          <w:kern w:val="0"/>
          <w:sz w:val="32"/>
          <w:szCs w:val="32"/>
          <w:lang w:val="en-US" w:eastAsia="zh-CN" w:bidi="ar"/>
        </w:rPr>
        <w:t>现印发给你们，请认真组织实施。</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20"/>
        <w:gridCol w:w="3020"/>
        <w:gridCol w:w="30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0" w:hRule="atLeast"/>
        </w:trPr>
        <w:tc>
          <w:tcPr>
            <w:tcW w:w="302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kern w:val="0"/>
                <w:sz w:val="32"/>
                <w:szCs w:val="32"/>
                <w:vertAlign w:val="baseline"/>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kern w:val="0"/>
                <w:sz w:val="32"/>
                <w:szCs w:val="32"/>
                <w:vertAlign w:val="baseline"/>
                <w:lang w:val="en-US" w:eastAsia="zh-CN" w:bidi="ar"/>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kern w:val="0"/>
                <w:sz w:val="32"/>
                <w:szCs w:val="32"/>
                <w:vertAlign w:val="baseline"/>
                <w:lang w:val="en-US" w:eastAsia="zh-CN" w:bidi="ar"/>
              </w:rPr>
            </w:pPr>
            <w:r>
              <w:rPr>
                <w:rFonts w:hint="eastAsia" w:eastAsia="仿宋_GB2312" w:cs="仿宋_GB2312"/>
                <w:kern w:val="0"/>
                <w:sz w:val="32"/>
                <w:szCs w:val="32"/>
                <w:vertAlign w:val="baseline"/>
                <w:lang w:val="en-US" w:eastAsia="zh-CN" w:bidi="ar"/>
              </w:rPr>
              <w:t>区</w:t>
            </w:r>
            <w:r>
              <w:rPr>
                <w:rFonts w:hint="eastAsia" w:ascii="Times New Roman" w:hAnsi="Times New Roman" w:eastAsia="仿宋_GB2312" w:cs="仿宋_GB2312"/>
                <w:kern w:val="0"/>
                <w:sz w:val="32"/>
                <w:szCs w:val="32"/>
                <w:vertAlign w:val="baseline"/>
                <w:lang w:val="en-US" w:eastAsia="zh-CN" w:bidi="ar"/>
              </w:rPr>
              <w:t>卫生健康委</w:t>
            </w:r>
          </w:p>
        </w:tc>
        <w:tc>
          <w:tcPr>
            <w:tcW w:w="302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kern w:val="0"/>
                <w:sz w:val="32"/>
                <w:szCs w:val="32"/>
                <w:vertAlign w:val="baseline"/>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kern w:val="0"/>
                <w:sz w:val="32"/>
                <w:szCs w:val="32"/>
                <w:vertAlign w:val="baseline"/>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kern w:val="0"/>
                <w:sz w:val="32"/>
                <w:szCs w:val="32"/>
                <w:vertAlign w:val="baseline"/>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kern w:val="0"/>
                <w:sz w:val="32"/>
                <w:szCs w:val="32"/>
                <w:vertAlign w:val="baseline"/>
                <w:lang w:val="en-US" w:eastAsia="zh-CN" w:bidi="ar"/>
              </w:rPr>
            </w:pPr>
            <w:r>
              <w:rPr>
                <w:rFonts w:hint="eastAsia" w:eastAsia="仿宋_GB2312" w:cs="仿宋_GB2312"/>
                <w:kern w:val="0"/>
                <w:sz w:val="32"/>
                <w:szCs w:val="32"/>
                <w:vertAlign w:val="baseline"/>
                <w:lang w:val="en-US" w:eastAsia="zh-CN" w:bidi="ar"/>
              </w:rPr>
              <w:t>区委政法委</w:t>
            </w:r>
          </w:p>
        </w:tc>
        <w:tc>
          <w:tcPr>
            <w:tcW w:w="3021"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kern w:val="0"/>
                <w:sz w:val="32"/>
                <w:szCs w:val="32"/>
                <w:vertAlign w:val="baseline"/>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kern w:val="0"/>
                <w:sz w:val="32"/>
                <w:szCs w:val="32"/>
                <w:vertAlign w:val="baseline"/>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kern w:val="0"/>
                <w:sz w:val="32"/>
                <w:szCs w:val="32"/>
                <w:vertAlign w:val="baseline"/>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kern w:val="0"/>
                <w:sz w:val="32"/>
                <w:szCs w:val="32"/>
                <w:vertAlign w:val="baseline"/>
                <w:lang w:val="en-US" w:eastAsia="zh-CN" w:bidi="ar"/>
              </w:rPr>
            </w:pPr>
            <w:r>
              <w:rPr>
                <w:rFonts w:hint="eastAsia" w:eastAsia="仿宋_GB2312" w:cs="仿宋_GB2312"/>
                <w:kern w:val="0"/>
                <w:sz w:val="32"/>
                <w:szCs w:val="32"/>
                <w:vertAlign w:val="baseline"/>
                <w:lang w:val="en-US" w:eastAsia="zh-CN" w:bidi="ar"/>
              </w:rPr>
              <w:t>区委网信办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kern w:val="0"/>
                <w:sz w:val="32"/>
                <w:szCs w:val="32"/>
                <w:vertAlign w:val="baseline"/>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kern w:val="0"/>
                <w:sz w:val="32"/>
                <w:szCs w:val="32"/>
                <w:vertAlign w:val="baseline"/>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kern w:val="0"/>
                <w:sz w:val="32"/>
                <w:szCs w:val="32"/>
                <w:vertAlign w:val="baseline"/>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kern w:val="0"/>
                <w:sz w:val="32"/>
                <w:szCs w:val="32"/>
                <w:vertAlign w:val="baseline"/>
                <w:lang w:val="en-US" w:eastAsia="zh-CN" w:bidi="ar"/>
              </w:rPr>
            </w:pPr>
            <w:r>
              <w:rPr>
                <w:rFonts w:hint="eastAsia" w:eastAsia="仿宋_GB2312" w:cs="仿宋_GB2312"/>
                <w:kern w:val="0"/>
                <w:sz w:val="32"/>
                <w:szCs w:val="32"/>
                <w:vertAlign w:val="baseline"/>
                <w:lang w:val="en-US" w:eastAsia="zh-CN" w:bidi="ar"/>
              </w:rPr>
              <w:t>区人民法院</w:t>
            </w:r>
          </w:p>
        </w:tc>
        <w:tc>
          <w:tcPr>
            <w:tcW w:w="302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仿宋_GB2312"/>
                <w:kern w:val="0"/>
                <w:sz w:val="32"/>
                <w:szCs w:val="32"/>
                <w:vertAlign w:val="baseline"/>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仿宋_GB2312"/>
                <w:kern w:val="0"/>
                <w:sz w:val="32"/>
                <w:szCs w:val="32"/>
                <w:vertAlign w:val="baseline"/>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仿宋_GB2312"/>
                <w:kern w:val="0"/>
                <w:sz w:val="32"/>
                <w:szCs w:val="32"/>
                <w:vertAlign w:val="baseline"/>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kern w:val="0"/>
                <w:sz w:val="32"/>
                <w:szCs w:val="32"/>
                <w:vertAlign w:val="baseline"/>
                <w:lang w:val="en-US" w:eastAsia="zh-CN" w:bidi="ar"/>
              </w:rPr>
            </w:pPr>
            <w:r>
              <w:rPr>
                <w:rFonts w:hint="eastAsia" w:eastAsia="仿宋_GB2312" w:cs="仿宋_GB2312"/>
                <w:kern w:val="0"/>
                <w:sz w:val="32"/>
                <w:szCs w:val="32"/>
                <w:vertAlign w:val="baseline"/>
                <w:lang w:val="en-US" w:eastAsia="zh-CN" w:bidi="ar"/>
              </w:rPr>
              <w:t>区检察院</w:t>
            </w:r>
          </w:p>
        </w:tc>
        <w:tc>
          <w:tcPr>
            <w:tcW w:w="3021"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kern w:val="0"/>
                <w:sz w:val="32"/>
                <w:szCs w:val="32"/>
                <w:vertAlign w:val="baseline"/>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kern w:val="0"/>
                <w:sz w:val="32"/>
                <w:szCs w:val="32"/>
                <w:vertAlign w:val="baseline"/>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kern w:val="0"/>
                <w:sz w:val="32"/>
                <w:szCs w:val="32"/>
                <w:vertAlign w:val="baseline"/>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kern w:val="0"/>
                <w:sz w:val="32"/>
                <w:szCs w:val="32"/>
                <w:vertAlign w:val="baseline"/>
                <w:lang w:val="en-US" w:eastAsia="zh-CN" w:bidi="ar"/>
              </w:rPr>
            </w:pPr>
            <w:r>
              <w:rPr>
                <w:rFonts w:hint="eastAsia" w:eastAsia="仿宋_GB2312" w:cs="仿宋_GB2312"/>
                <w:kern w:val="0"/>
                <w:sz w:val="32"/>
                <w:szCs w:val="32"/>
                <w:vertAlign w:val="baseline"/>
                <w:lang w:val="en-US" w:eastAsia="zh-CN" w:bidi="ar"/>
              </w:rPr>
              <w:t>区教体局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kern w:val="0"/>
                <w:sz w:val="32"/>
                <w:szCs w:val="32"/>
                <w:vertAlign w:val="baseline"/>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kern w:val="0"/>
                <w:sz w:val="32"/>
                <w:szCs w:val="32"/>
                <w:vertAlign w:val="baseline"/>
                <w:lang w:val="en-US" w:eastAsia="zh-CN" w:bidi="ar"/>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kern w:val="0"/>
                <w:sz w:val="32"/>
                <w:szCs w:val="32"/>
                <w:vertAlign w:val="baseline"/>
                <w:lang w:val="en-US" w:eastAsia="zh-CN" w:bidi="ar"/>
              </w:rPr>
            </w:pPr>
            <w:r>
              <w:rPr>
                <w:rFonts w:hint="eastAsia" w:eastAsia="仿宋_GB2312" w:cs="仿宋_GB2312"/>
                <w:kern w:val="0"/>
                <w:sz w:val="32"/>
                <w:szCs w:val="32"/>
                <w:vertAlign w:val="baseline"/>
                <w:lang w:val="en-US" w:eastAsia="zh-CN" w:bidi="ar"/>
              </w:rPr>
              <w:t>区公安局</w:t>
            </w:r>
          </w:p>
        </w:tc>
        <w:tc>
          <w:tcPr>
            <w:tcW w:w="302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kern w:val="0"/>
                <w:sz w:val="32"/>
                <w:szCs w:val="32"/>
                <w:vertAlign w:val="baseline"/>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kern w:val="0"/>
                <w:sz w:val="32"/>
                <w:szCs w:val="32"/>
                <w:vertAlign w:val="baseline"/>
                <w:lang w:val="en-US" w:eastAsia="zh-CN" w:bidi="ar"/>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kern w:val="0"/>
                <w:sz w:val="32"/>
                <w:szCs w:val="32"/>
                <w:vertAlign w:val="baseline"/>
                <w:lang w:val="en-US" w:eastAsia="zh-CN" w:bidi="ar"/>
              </w:rPr>
            </w:pPr>
            <w:r>
              <w:rPr>
                <w:rFonts w:hint="eastAsia" w:eastAsia="仿宋_GB2312" w:cs="仿宋_GB2312"/>
                <w:kern w:val="0"/>
                <w:sz w:val="32"/>
                <w:szCs w:val="32"/>
                <w:vertAlign w:val="baseline"/>
                <w:lang w:val="en-US" w:eastAsia="zh-CN" w:bidi="ar"/>
              </w:rPr>
              <w:t>区民政局</w:t>
            </w:r>
          </w:p>
        </w:tc>
        <w:tc>
          <w:tcPr>
            <w:tcW w:w="3021"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kern w:val="0"/>
                <w:sz w:val="32"/>
                <w:szCs w:val="32"/>
                <w:vertAlign w:val="baseline"/>
                <w:lang w:val="en-US" w:eastAsia="zh-CN" w:bidi="ar"/>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lang w:val="en-US" w:eastAsia="zh-CN"/>
              </w:rPr>
            </w:pPr>
            <w:r>
              <w:rPr>
                <w:rFonts w:hint="eastAsia" w:eastAsia="仿宋_GB2312" w:cs="仿宋_GB2312"/>
                <w:kern w:val="0"/>
                <w:sz w:val="32"/>
                <w:szCs w:val="32"/>
                <w:vertAlign w:val="baseline"/>
                <w:lang w:val="en-US" w:eastAsia="zh-CN" w:bidi="ar"/>
              </w:rPr>
              <w:t>区市场监管局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Times New Roman" w:hAnsi="Times New Roman" w:eastAsia="仿宋_GB2312" w:cs="仿宋_GB2312"/>
                <w:kern w:val="0"/>
                <w:sz w:val="32"/>
                <w:szCs w:val="32"/>
                <w:vertAlign w:val="baseline"/>
                <w:lang w:val="en-US" w:eastAsia="zh-CN" w:bidi="ar"/>
              </w:rPr>
            </w:pPr>
          </w:p>
        </w:tc>
        <w:tc>
          <w:tcPr>
            <w:tcW w:w="302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cs="仿宋_GB2312"/>
                <w:kern w:val="0"/>
                <w:sz w:val="32"/>
                <w:szCs w:val="32"/>
                <w:vertAlign w:val="baseline"/>
                <w:lang w:val="en-US" w:eastAsia="zh-CN" w:bidi="ar"/>
              </w:rPr>
            </w:pPr>
          </w:p>
        </w:tc>
        <w:tc>
          <w:tcPr>
            <w:tcW w:w="3021"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cs="仿宋_GB2312"/>
                <w:kern w:val="0"/>
                <w:sz w:val="32"/>
                <w:szCs w:val="32"/>
                <w:vertAlign w:val="baseline"/>
                <w:lang w:val="en-US" w:eastAsia="zh-CN" w:bidi="ar"/>
              </w:rPr>
            </w:pP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firstLine="1897" w:firstLineChars="593"/>
        <w:jc w:val="left"/>
        <w:textAlignment w:val="auto"/>
        <w:rPr>
          <w:rFonts w:hint="eastAsia" w:eastAsia="仿宋_GB2312" w:cs="仿宋_GB2312"/>
          <w:kern w:val="0"/>
          <w:sz w:val="32"/>
          <w:szCs w:val="32"/>
          <w:lang w:val="en-US" w:eastAsia="zh-CN" w:bidi="ar"/>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仿宋_GB2312" w:cs="仿宋_GB2312"/>
          <w:kern w:val="0"/>
          <w:sz w:val="32"/>
          <w:szCs w:val="32"/>
          <w:lang w:val="en-US" w:eastAsia="zh-CN" w:bidi="ar"/>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仿宋_GB2312" w:cs="仿宋_GB2312"/>
          <w:kern w:val="0"/>
          <w:sz w:val="32"/>
          <w:szCs w:val="32"/>
          <w:lang w:val="en-US" w:eastAsia="zh-CN" w:bidi="ar"/>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1897" w:firstLineChars="593"/>
        <w:jc w:val="left"/>
        <w:textAlignment w:val="auto"/>
        <w:rPr>
          <w:rFonts w:hint="eastAsia" w:eastAsia="仿宋_GB2312" w:cs="仿宋_GB2312"/>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1680" w:firstLineChars="525"/>
        <w:jc w:val="left"/>
        <w:textAlignment w:val="auto"/>
        <w:rPr>
          <w:rFonts w:hint="default" w:ascii="Times New Roman" w:hAnsi="Times New Roman" w:eastAsia="仿宋_GB2312" w:cs="仿宋_GB2312"/>
          <w:kern w:val="0"/>
          <w:sz w:val="32"/>
          <w:szCs w:val="32"/>
          <w:lang w:val="en-US" w:eastAsia="zh-CN" w:bidi="ar"/>
        </w:rPr>
      </w:pPr>
      <w:r>
        <w:rPr>
          <w:rFonts w:hint="eastAsia" w:eastAsia="仿宋_GB2312" w:cs="仿宋_GB2312"/>
          <w:kern w:val="0"/>
          <w:sz w:val="32"/>
          <w:szCs w:val="32"/>
          <w:lang w:val="en-US" w:eastAsia="zh-CN" w:bidi="ar"/>
        </w:rPr>
        <w:t>区政务服务办           区妇联</w:t>
      </w:r>
    </w:p>
    <w:p>
      <w:pPr>
        <w:keepNext w:val="0"/>
        <w:keepLines w:val="0"/>
        <w:pageBreakBefore w:val="0"/>
        <w:kinsoku/>
        <w:wordWrap/>
        <w:overflowPunct/>
        <w:topLinePunct w:val="0"/>
        <w:bidi w:val="0"/>
        <w:snapToGrid/>
        <w:spacing w:line="560" w:lineRule="exact"/>
        <w:ind w:firstLine="5280" w:firstLineChars="1650"/>
        <w:jc w:val="both"/>
        <w:textAlignment w:val="auto"/>
        <w:rPr>
          <w:rFonts w:hint="eastAsia" w:ascii="Times New Roman" w:hAnsi="Times New Roman" w:eastAsia="仿宋_GB2312" w:cs="仿宋_GB2312"/>
          <w:kern w:val="0"/>
          <w:sz w:val="32"/>
          <w:szCs w:val="32"/>
          <w:lang w:val="en-US" w:eastAsia="zh-CN" w:bidi="ar"/>
        </w:rPr>
      </w:pPr>
      <w:r>
        <w:rPr>
          <w:rFonts w:hint="eastAsia" w:ascii="Times New Roman" w:hAnsi="Times New Roman" w:eastAsia="仿宋_GB2312" w:cs="仿宋_GB2312"/>
          <w:kern w:val="0"/>
          <w:sz w:val="32"/>
          <w:szCs w:val="32"/>
          <w:lang w:val="en-US" w:eastAsia="zh-CN" w:bidi="ar"/>
        </w:rPr>
        <w:t>2023年</w:t>
      </w:r>
      <w:r>
        <w:rPr>
          <w:rFonts w:hint="eastAsia" w:eastAsia="仿宋_GB2312" w:cs="仿宋_GB2312"/>
          <w:kern w:val="0"/>
          <w:sz w:val="32"/>
          <w:szCs w:val="32"/>
          <w:lang w:val="en-US" w:eastAsia="zh-CN" w:bidi="ar"/>
        </w:rPr>
        <w:t>9</w:t>
      </w:r>
      <w:r>
        <w:rPr>
          <w:rFonts w:hint="eastAsia" w:ascii="Times New Roman" w:hAnsi="Times New Roman" w:eastAsia="仿宋_GB2312" w:cs="仿宋_GB2312"/>
          <w:kern w:val="0"/>
          <w:sz w:val="32"/>
          <w:szCs w:val="32"/>
          <w:lang w:val="en-US" w:eastAsia="zh-CN" w:bidi="ar"/>
        </w:rPr>
        <w:t>月</w:t>
      </w:r>
      <w:r>
        <w:rPr>
          <w:rFonts w:hint="eastAsia" w:eastAsia="仿宋_GB2312" w:cs="仿宋_GB2312"/>
          <w:kern w:val="0"/>
          <w:sz w:val="32"/>
          <w:szCs w:val="32"/>
          <w:lang w:val="en-US" w:eastAsia="zh-CN" w:bidi="ar"/>
        </w:rPr>
        <w:t>5</w:t>
      </w:r>
      <w:r>
        <w:rPr>
          <w:rFonts w:hint="eastAsia" w:ascii="Times New Roman" w:hAnsi="Times New Roman" w:eastAsia="仿宋_GB2312" w:cs="仿宋_GB2312"/>
          <w:kern w:val="0"/>
          <w:sz w:val="32"/>
          <w:szCs w:val="32"/>
          <w:lang w:val="en-US" w:eastAsia="zh-CN" w:bidi="ar"/>
        </w:rPr>
        <w:t>日</w:t>
      </w:r>
    </w:p>
    <w:p>
      <w:pPr>
        <w:spacing w:line="360" w:lineRule="auto"/>
        <w:ind w:firstLine="640" w:firstLineChars="200"/>
        <w:rPr>
          <w:rFonts w:hint="eastAsia" w:ascii="Times New Roman" w:hAnsi="Times New Roman" w:eastAsia="仿宋_GB2312" w:cs="仿宋_GB2312"/>
          <w:kern w:val="0"/>
          <w:sz w:val="32"/>
          <w:szCs w:val="32"/>
          <w:lang w:val="en-US" w:eastAsia="zh-CN" w:bidi="ar"/>
        </w:rPr>
      </w:pPr>
      <w:r>
        <w:rPr>
          <w:rFonts w:hint="eastAsia" w:ascii="Times New Roman" w:hAnsi="Times New Roman" w:eastAsia="仿宋_GB2312" w:cs="仿宋_GB2312"/>
          <w:kern w:val="0"/>
          <w:sz w:val="32"/>
          <w:szCs w:val="32"/>
          <w:lang w:val="en-US" w:eastAsia="zh-CN" w:bidi="ar"/>
        </w:rPr>
        <w:t>（此件主动公开）</w:t>
      </w:r>
    </w:p>
    <w:p>
      <w:pPr>
        <w:widowControl/>
        <w:autoSpaceDE/>
        <w:autoSpaceDN/>
        <w:adjustRightInd/>
        <w:spacing w:line="240" w:lineRule="auto"/>
        <w:jc w:val="left"/>
        <w:rPr>
          <w:rFonts w:hint="default" w:ascii="Times New Roman" w:hAnsi="Times New Roman" w:eastAsia="方正小标宋简体" w:cs="Times New Roman"/>
          <w:b w:val="0"/>
          <w:bCs w:val="0"/>
          <w:kern w:val="0"/>
          <w:sz w:val="44"/>
          <w:szCs w:val="44"/>
        </w:rPr>
      </w:pPr>
      <w:r>
        <w:rPr>
          <w:rFonts w:hint="default" w:ascii="Times New Roman" w:hAnsi="Times New Roman" w:eastAsia="方正小标宋简体" w:cs="Times New Roman"/>
          <w:b w:val="0"/>
          <w:bCs w:val="0"/>
          <w:kern w:val="0"/>
          <w:sz w:val="44"/>
          <w:szCs w:val="44"/>
        </w:rPr>
        <w:br w:type="page"/>
      </w:r>
    </w:p>
    <w:p>
      <w:pPr>
        <w:widowControl/>
        <w:autoSpaceDE w:val="0"/>
        <w:autoSpaceDN w:val="0"/>
        <w:adjustRightInd w:val="0"/>
        <w:spacing w:line="640" w:lineRule="exact"/>
        <w:jc w:val="center"/>
        <w:rPr>
          <w:rFonts w:hint="default" w:ascii="Times New Roman" w:hAnsi="Times New Roman" w:eastAsia="方正小标宋简体" w:cs="Times New Roman"/>
          <w:b w:val="0"/>
          <w:bCs w:val="0"/>
          <w:kern w:val="0"/>
          <w:sz w:val="44"/>
          <w:szCs w:val="44"/>
        </w:rPr>
      </w:pPr>
    </w:p>
    <w:p>
      <w:pPr>
        <w:spacing w:line="600" w:lineRule="exact"/>
        <w:jc w:val="center"/>
        <w:rPr>
          <w:rFonts w:hint="eastAsia" w:ascii="Times New Roman" w:hAnsi="Times New Roman" w:eastAsia="方正小标宋简体" w:cs="方正小标宋简体"/>
          <w:b w:val="0"/>
          <w:bCs w:val="0"/>
          <w:sz w:val="44"/>
          <w:szCs w:val="44"/>
        </w:rPr>
      </w:pPr>
      <w:r>
        <w:rPr>
          <w:rFonts w:hint="eastAsia" w:eastAsia="方正小标宋简体" w:cs="Times New Roman"/>
          <w:b w:val="0"/>
          <w:bCs w:val="0"/>
          <w:spacing w:val="0"/>
          <w:kern w:val="0"/>
          <w:sz w:val="44"/>
          <w:szCs w:val="44"/>
          <w:lang w:eastAsia="zh-CN"/>
        </w:rPr>
        <w:t>滨海新区</w:t>
      </w:r>
      <w:r>
        <w:rPr>
          <w:rFonts w:hint="eastAsia" w:ascii="Times New Roman" w:hAnsi="Times New Roman" w:eastAsia="方正小标宋简体" w:cs="方正小标宋简体"/>
          <w:b w:val="0"/>
          <w:bCs w:val="0"/>
          <w:sz w:val="44"/>
          <w:szCs w:val="44"/>
        </w:rPr>
        <w:t>开展严厉打击非法应用人类</w:t>
      </w:r>
    </w:p>
    <w:p>
      <w:pPr>
        <w:spacing w:line="600" w:lineRule="exact"/>
        <w:jc w:val="center"/>
        <w:rPr>
          <w:rFonts w:hint="eastAsia" w:ascii="Times New Roman" w:hAnsi="Times New Roman" w:eastAsia="方正小标宋简体" w:cs="方正小标宋简体"/>
          <w:b w:val="0"/>
          <w:bCs w:val="0"/>
          <w:sz w:val="44"/>
          <w:szCs w:val="44"/>
        </w:rPr>
      </w:pPr>
      <w:r>
        <w:rPr>
          <w:rFonts w:hint="eastAsia" w:ascii="Times New Roman" w:hAnsi="Times New Roman" w:eastAsia="方正小标宋简体" w:cs="方正小标宋简体"/>
          <w:b w:val="0"/>
          <w:bCs w:val="0"/>
          <w:sz w:val="44"/>
          <w:szCs w:val="44"/>
        </w:rPr>
        <w:t>辅助生殖技术专项活动工作方案</w:t>
      </w:r>
    </w:p>
    <w:p>
      <w:pPr>
        <w:widowControl/>
        <w:autoSpaceDE w:val="0"/>
        <w:autoSpaceDN w:val="0"/>
        <w:adjustRightInd w:val="0"/>
        <w:spacing w:line="640" w:lineRule="exact"/>
        <w:jc w:val="center"/>
        <w:rPr>
          <w:rFonts w:hint="default" w:ascii="Times New Roman" w:hAnsi="Times New Roman" w:eastAsia="方正小标宋简体" w:cs="Times New Roman"/>
          <w:b w:val="0"/>
          <w:bCs w:val="0"/>
          <w:spacing w:val="0"/>
          <w:kern w:val="0"/>
          <w:sz w:val="44"/>
          <w:szCs w:val="44"/>
          <w:lang w:eastAsia="zh-CN"/>
        </w:rPr>
      </w:pPr>
    </w:p>
    <w:p>
      <w:pPr>
        <w:widowControl/>
        <w:autoSpaceDE w:val="0"/>
        <w:autoSpaceDN w:val="0"/>
        <w:adjustRightInd w:val="0"/>
        <w:spacing w:line="640" w:lineRule="exact"/>
        <w:jc w:val="center"/>
        <w:rPr>
          <w:rFonts w:hint="default" w:ascii="Times New Roman" w:hAnsi="Times New Roman" w:eastAsia="方正小标宋简体" w:cs="Times New Roman"/>
          <w:kern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w:t>
      </w:r>
      <w:r>
        <w:rPr>
          <w:rFonts w:hint="default" w:ascii="Times New Roman" w:hAnsi="Times New Roman" w:eastAsia="仿宋_GB2312" w:cs="Times New Roman"/>
          <w:sz w:val="32"/>
          <w:szCs w:val="32"/>
          <w:lang w:eastAsia="zh-CN"/>
        </w:rPr>
        <w:t>《</w:t>
      </w:r>
      <w:r>
        <w:rPr>
          <w:rFonts w:hint="eastAsia" w:eastAsia="仿宋_GB2312" w:cs="Times New Roman"/>
          <w:sz w:val="32"/>
          <w:szCs w:val="32"/>
          <w:lang w:eastAsia="zh-CN"/>
        </w:rPr>
        <w:t>市</w:t>
      </w:r>
      <w:r>
        <w:rPr>
          <w:rFonts w:hint="default" w:ascii="Times New Roman" w:hAnsi="Times New Roman" w:eastAsia="仿宋_GB2312" w:cs="Times New Roman"/>
          <w:sz w:val="32"/>
          <w:szCs w:val="32"/>
        </w:rPr>
        <w:t>卫生</w:t>
      </w:r>
      <w:r>
        <w:rPr>
          <w:rFonts w:hint="default" w:ascii="Times New Roman" w:hAnsi="Times New Roman" w:eastAsia="仿宋_GB2312" w:cs="Times New Roman"/>
          <w:sz w:val="32"/>
          <w:szCs w:val="32"/>
          <w:lang w:eastAsia="zh-CN"/>
        </w:rPr>
        <w:t>健康</w:t>
      </w:r>
      <w:r>
        <w:rPr>
          <w:rFonts w:hint="default" w:ascii="Times New Roman" w:hAnsi="Times New Roman" w:eastAsia="仿宋_GB2312" w:cs="Times New Roman"/>
          <w:sz w:val="32"/>
          <w:szCs w:val="32"/>
        </w:rPr>
        <w:t>委等</w:t>
      </w:r>
      <w:r>
        <w:rPr>
          <w:rFonts w:hint="eastAsia" w:eastAsia="仿宋_GB2312" w:cs="Times New Roman"/>
          <w:sz w:val="32"/>
          <w:szCs w:val="32"/>
          <w:lang w:val="en-US" w:eastAsia="zh-CN"/>
        </w:rPr>
        <w:t>12</w:t>
      </w:r>
      <w:r>
        <w:rPr>
          <w:rFonts w:hint="default" w:ascii="Times New Roman" w:hAnsi="Times New Roman" w:eastAsia="仿宋_GB2312" w:cs="Times New Roman"/>
          <w:sz w:val="32"/>
          <w:szCs w:val="32"/>
        </w:rPr>
        <w:t>部门</w:t>
      </w:r>
      <w:r>
        <w:rPr>
          <w:rFonts w:hint="eastAsia" w:ascii="Times New Roman" w:hAnsi="Times New Roman" w:eastAsia="仿宋_GB2312" w:cs="仿宋_GB2312"/>
          <w:kern w:val="0"/>
          <w:sz w:val="32"/>
          <w:szCs w:val="32"/>
          <w:lang w:val="en-US" w:eastAsia="zh-CN" w:bidi="ar"/>
        </w:rPr>
        <w:t>关于印发天津市开展严厉打击非法应用人类辅助生殖技术专项活动工作方案的通知</w:t>
      </w:r>
      <w:r>
        <w:rPr>
          <w:rFonts w:hint="default" w:ascii="Times New Roman" w:hAnsi="Times New Roman" w:eastAsia="仿宋_GB2312" w:cs="仿宋_GB2312"/>
          <w:kern w:val="0"/>
          <w:sz w:val="32"/>
          <w:szCs w:val="32"/>
          <w:lang w:val="en-US" w:eastAsia="zh-CN" w:bidi="ar"/>
        </w:rPr>
        <w:t>》</w:t>
      </w:r>
      <w:r>
        <w:rPr>
          <w:rFonts w:hint="eastAsia" w:eastAsia="仿宋_GB2312" w:cs="Times New Roman"/>
          <w:sz w:val="32"/>
          <w:szCs w:val="32"/>
          <w:lang w:eastAsia="zh-CN"/>
        </w:rPr>
        <w:t>（</w:t>
      </w:r>
      <w:r>
        <w:rPr>
          <w:rFonts w:eastAsia="仿宋_GB2312"/>
          <w:sz w:val="32"/>
          <w:szCs w:val="32"/>
        </w:rPr>
        <w:t>津卫</w:t>
      </w:r>
      <w:r>
        <w:rPr>
          <w:rFonts w:hint="eastAsia" w:ascii="Times New Roman" w:hAnsi="Times New Roman" w:eastAsia="仿宋_GB2312" w:cs="仿宋_GB2312"/>
          <w:sz w:val="32"/>
          <w:szCs w:val="32"/>
          <w:lang w:val="en-US" w:eastAsia="zh-CN"/>
        </w:rPr>
        <w:t>监督</w:t>
      </w:r>
      <w:r>
        <w:rPr>
          <w:rFonts w:eastAsia="仿宋_GB2312"/>
          <w:sz w:val="32"/>
          <w:szCs w:val="32"/>
        </w:rPr>
        <w:t>〔20</w:t>
      </w:r>
      <w:r>
        <w:rPr>
          <w:rFonts w:hint="eastAsia" w:eastAsia="仿宋_GB2312"/>
          <w:sz w:val="32"/>
          <w:szCs w:val="32"/>
          <w:lang w:val="en-US" w:eastAsia="zh-CN"/>
        </w:rPr>
        <w:t>2</w:t>
      </w:r>
      <w:r>
        <w:rPr>
          <w:rFonts w:hint="default" w:eastAsia="仿宋_GB2312"/>
          <w:sz w:val="32"/>
          <w:szCs w:val="32"/>
          <w:lang w:val="en" w:eastAsia="zh-CN"/>
        </w:rPr>
        <w:t>3</w:t>
      </w:r>
      <w:r>
        <w:rPr>
          <w:rFonts w:eastAsia="仿宋_GB2312"/>
          <w:sz w:val="32"/>
          <w:szCs w:val="32"/>
        </w:rPr>
        <w:t>〕</w:t>
      </w:r>
      <w:r>
        <w:rPr>
          <w:rFonts w:hint="eastAsia" w:eastAsia="仿宋_GB2312"/>
          <w:color w:val="000000" w:themeColor="text1"/>
          <w:sz w:val="32"/>
          <w:szCs w:val="32"/>
          <w:lang w:val="en-US" w:eastAsia="zh-CN"/>
          <w14:textFill>
            <w14:solidFill>
              <w14:schemeClr w14:val="tx1"/>
            </w14:solidFill>
          </w14:textFill>
        </w:rPr>
        <w:t>292</w:t>
      </w:r>
      <w:r>
        <w:rPr>
          <w:rFonts w:eastAsia="仿宋_GB2312"/>
          <w:sz w:val="32"/>
          <w:szCs w:val="32"/>
        </w:rPr>
        <w:t>号</w:t>
      </w:r>
      <w:r>
        <w:rPr>
          <w:rFonts w:hint="default" w:ascii="Times New Roman" w:hAnsi="Times New Roman" w:eastAsia="仿宋_GB2312" w:cs="Times New Roman"/>
          <w:sz w:val="32"/>
          <w:szCs w:val="32"/>
        </w:rPr>
        <w:t>）</w:t>
      </w:r>
      <w:r>
        <w:rPr>
          <w:rFonts w:hint="eastAsia" w:eastAsia="仿宋_GB2312" w:cs="Times New Roman"/>
          <w:sz w:val="32"/>
          <w:szCs w:val="32"/>
          <w:lang w:eastAsia="zh-CN"/>
        </w:rPr>
        <w:t>工作</w:t>
      </w:r>
      <w:r>
        <w:rPr>
          <w:rFonts w:hint="default" w:ascii="Times New Roman" w:hAnsi="Times New Roman" w:eastAsia="仿宋_GB2312" w:cs="Times New Roman"/>
          <w:sz w:val="32"/>
          <w:szCs w:val="32"/>
        </w:rPr>
        <w:t>统一部署，</w:t>
      </w:r>
      <w:r>
        <w:rPr>
          <w:rFonts w:hint="eastAsia" w:eastAsia="仿宋_GB2312" w:cs="Times New Roman"/>
          <w:sz w:val="32"/>
          <w:szCs w:val="32"/>
          <w:lang w:eastAsia="zh-CN"/>
        </w:rPr>
        <w:t>区</w:t>
      </w:r>
      <w:r>
        <w:rPr>
          <w:rFonts w:hint="default" w:ascii="Times New Roman" w:hAnsi="Times New Roman" w:eastAsia="仿宋_GB2312" w:cs="Times New Roman"/>
          <w:sz w:val="32"/>
          <w:szCs w:val="32"/>
        </w:rPr>
        <w:t>卫生</w:t>
      </w:r>
      <w:r>
        <w:rPr>
          <w:rFonts w:hint="default" w:ascii="Times New Roman" w:hAnsi="Times New Roman" w:eastAsia="仿宋_GB2312" w:cs="Times New Roman"/>
          <w:sz w:val="32"/>
          <w:szCs w:val="32"/>
          <w:lang w:eastAsia="zh-CN"/>
        </w:rPr>
        <w:t>健康</w:t>
      </w:r>
      <w:r>
        <w:rPr>
          <w:rFonts w:hint="default" w:ascii="Times New Roman" w:hAnsi="Times New Roman" w:eastAsia="仿宋_GB2312" w:cs="Times New Roman"/>
          <w:sz w:val="32"/>
          <w:szCs w:val="32"/>
        </w:rPr>
        <w:t>委等</w:t>
      </w:r>
      <w:r>
        <w:rPr>
          <w:rFonts w:hint="eastAsia" w:eastAsia="仿宋_GB2312" w:cs="Times New Roman"/>
          <w:sz w:val="32"/>
          <w:szCs w:val="32"/>
          <w:lang w:val="en-US" w:eastAsia="zh-CN"/>
        </w:rPr>
        <w:t>11</w:t>
      </w:r>
      <w:r>
        <w:rPr>
          <w:rFonts w:hint="default" w:ascii="Times New Roman" w:hAnsi="Times New Roman" w:eastAsia="仿宋_GB2312" w:cs="Times New Roman"/>
          <w:sz w:val="32"/>
          <w:szCs w:val="32"/>
        </w:rPr>
        <w:t>部门结合</w:t>
      </w:r>
      <w:r>
        <w:rPr>
          <w:rFonts w:hint="eastAsia" w:eastAsia="仿宋_GB2312" w:cs="Times New Roman"/>
          <w:sz w:val="32"/>
          <w:szCs w:val="32"/>
          <w:lang w:eastAsia="zh-CN"/>
        </w:rPr>
        <w:t>各自</w:t>
      </w:r>
      <w:r>
        <w:rPr>
          <w:rFonts w:hint="default" w:ascii="Times New Roman" w:hAnsi="Times New Roman" w:eastAsia="仿宋_GB2312" w:cs="Times New Roman"/>
          <w:sz w:val="32"/>
          <w:szCs w:val="32"/>
        </w:rPr>
        <w:t>工作职责，</w:t>
      </w:r>
      <w:r>
        <w:rPr>
          <w:rFonts w:hint="eastAsia" w:eastAsia="仿宋_GB2312" w:cs="Times New Roman"/>
          <w:sz w:val="32"/>
          <w:szCs w:val="32"/>
          <w:lang w:eastAsia="zh-CN"/>
        </w:rPr>
        <w:t>结合本区实际，</w:t>
      </w:r>
      <w:r>
        <w:rPr>
          <w:rFonts w:hint="default" w:ascii="Times New Roman" w:hAnsi="Times New Roman" w:eastAsia="仿宋_GB2312" w:cs="Times New Roman"/>
          <w:sz w:val="32"/>
          <w:szCs w:val="32"/>
        </w:rPr>
        <w:t>制定本方案。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仿宋_GB2312"/>
          <w:kern w:val="0"/>
          <w:sz w:val="32"/>
          <w:szCs w:val="32"/>
          <w:shd w:val="clear" w:color="auto" w:fill="FFFFFF"/>
          <w:lang w:eastAsia="zh-CN" w:bidi="ar"/>
        </w:rPr>
      </w:pPr>
      <w:r>
        <w:rPr>
          <w:rFonts w:hint="eastAsia" w:ascii="Times New Roman" w:hAnsi="Times New Roman" w:eastAsia="黑体" w:cs="黑体"/>
          <w:kern w:val="0"/>
          <w:sz w:val="32"/>
          <w:szCs w:val="32"/>
          <w:shd w:val="clear" w:color="auto" w:fill="FFFFFF"/>
          <w:lang w:bidi="ar"/>
        </w:rPr>
        <w:t>一、</w:t>
      </w:r>
      <w:r>
        <w:rPr>
          <w:rFonts w:hint="eastAsia" w:eastAsia="黑体" w:cs="黑体"/>
          <w:kern w:val="0"/>
          <w:sz w:val="32"/>
          <w:szCs w:val="32"/>
          <w:shd w:val="clear" w:color="auto" w:fill="FFFFFF"/>
          <w:lang w:eastAsia="zh-CN" w:bidi="ar"/>
        </w:rPr>
        <w:t>工作目标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eastAsia="仿宋_GB2312" w:cs="仿宋_GB2312"/>
          <w:kern w:val="0"/>
          <w:sz w:val="32"/>
          <w:szCs w:val="32"/>
          <w:lang w:val="en-US" w:eastAsia="zh-CN" w:bidi="ar"/>
        </w:rPr>
        <w:t>充分认识严厉打击非法应用人类辅助生殖技术的重要性。</w:t>
      </w:r>
      <w:r>
        <w:rPr>
          <w:rFonts w:hint="eastAsia" w:ascii="Times New Roman" w:hAnsi="Times New Roman" w:eastAsia="仿宋_GB2312" w:cs="仿宋_GB2312"/>
          <w:kern w:val="0"/>
          <w:sz w:val="32"/>
          <w:szCs w:val="32"/>
          <w:lang w:val="en-US" w:eastAsia="zh-CN" w:bidi="ar"/>
        </w:rPr>
        <w:t>开展严厉打击非法应用人类辅助生殖技术专项活动</w:t>
      </w:r>
      <w:r>
        <w:rPr>
          <w:rFonts w:hint="eastAsia" w:eastAsia="仿宋_GB2312" w:cs="仿宋_GB2312"/>
          <w:kern w:val="0"/>
          <w:sz w:val="32"/>
          <w:szCs w:val="32"/>
          <w:lang w:val="en-US" w:eastAsia="zh-CN" w:bidi="ar"/>
        </w:rPr>
        <w:t>，</w:t>
      </w:r>
      <w:r>
        <w:rPr>
          <w:rFonts w:hint="eastAsia" w:eastAsia="仿宋_GB2312" w:cs="仿宋_GB2312"/>
          <w:kern w:val="0"/>
          <w:sz w:val="32"/>
          <w:szCs w:val="32"/>
          <w:shd w:val="clear" w:color="auto" w:fill="FFFFFF"/>
          <w:lang w:eastAsia="zh-CN" w:bidi="ar"/>
        </w:rPr>
        <w:t>严厉打击</w:t>
      </w:r>
      <w:r>
        <w:rPr>
          <w:rFonts w:hint="eastAsia" w:ascii="Times New Roman" w:hAnsi="Times New Roman" w:eastAsia="仿宋_GB2312" w:cs="仿宋_GB2312"/>
          <w:kern w:val="0"/>
          <w:sz w:val="32"/>
          <w:szCs w:val="32"/>
          <w:shd w:val="clear" w:color="auto" w:fill="FFFFFF"/>
          <w:lang w:bidi="ar"/>
        </w:rPr>
        <w:t>以任何形式买卖配子、合子、胚胎</w:t>
      </w:r>
      <w:r>
        <w:rPr>
          <w:rFonts w:hint="eastAsia" w:eastAsia="仿宋_GB2312" w:cs="仿宋_GB2312"/>
          <w:kern w:val="0"/>
          <w:sz w:val="32"/>
          <w:szCs w:val="32"/>
          <w:shd w:val="clear" w:color="auto" w:fill="FFFFFF"/>
          <w:lang w:eastAsia="zh-CN" w:bidi="ar"/>
        </w:rPr>
        <w:t>，</w:t>
      </w:r>
      <w:r>
        <w:rPr>
          <w:rFonts w:hint="eastAsia" w:ascii="Times New Roman" w:hAnsi="Times New Roman" w:eastAsia="仿宋_GB2312" w:cs="仿宋_GB2312"/>
          <w:kern w:val="0"/>
          <w:sz w:val="32"/>
          <w:szCs w:val="32"/>
          <w:shd w:val="clear" w:color="auto" w:fill="FFFFFF"/>
          <w:lang w:bidi="ar"/>
        </w:rPr>
        <w:t>代孕、非法采供卵</w:t>
      </w:r>
      <w:r>
        <w:rPr>
          <w:rFonts w:hint="eastAsia" w:eastAsia="仿宋_GB2312" w:cs="仿宋_GB2312"/>
          <w:kern w:val="0"/>
          <w:sz w:val="32"/>
          <w:szCs w:val="32"/>
          <w:shd w:val="clear" w:color="auto" w:fill="FFFFFF"/>
          <w:lang w:eastAsia="zh-CN" w:bidi="ar"/>
        </w:rPr>
        <w:t>、</w:t>
      </w:r>
      <w:r>
        <w:rPr>
          <w:rFonts w:hint="eastAsia" w:ascii="Times New Roman" w:hAnsi="Times New Roman" w:eastAsia="仿宋_GB2312" w:cs="仿宋_GB2312"/>
          <w:kern w:val="0"/>
          <w:sz w:val="32"/>
          <w:szCs w:val="32"/>
          <w:shd w:val="clear" w:color="auto" w:fill="FFFFFF"/>
          <w:lang w:bidi="ar"/>
        </w:rPr>
        <w:t>出具虚假出生医学证明等非法</w:t>
      </w:r>
      <w:r>
        <w:rPr>
          <w:rFonts w:hint="eastAsia" w:eastAsia="仿宋_GB2312" w:cs="仿宋_GB2312"/>
          <w:kern w:val="0"/>
          <w:sz w:val="32"/>
          <w:szCs w:val="32"/>
          <w:shd w:val="clear" w:color="auto" w:fill="FFFFFF"/>
          <w:lang w:eastAsia="zh-CN" w:bidi="ar"/>
        </w:rPr>
        <w:t>违法行为</w:t>
      </w:r>
      <w:r>
        <w:rPr>
          <w:rFonts w:hint="eastAsia" w:ascii="Times New Roman" w:hAnsi="Times New Roman" w:eastAsia="仿宋_GB2312" w:cs="仿宋_GB2312"/>
          <w:kern w:val="0"/>
          <w:sz w:val="32"/>
          <w:szCs w:val="32"/>
          <w:shd w:val="clear" w:color="auto" w:fill="FFFFFF"/>
          <w:lang w:bidi="ar"/>
        </w:rPr>
        <w:t>。</w:t>
      </w:r>
      <w:r>
        <w:rPr>
          <w:rFonts w:hint="default" w:ascii="Times New Roman" w:hAnsi="Times New Roman" w:eastAsia="仿宋_GB2312" w:cs="Times New Roman"/>
          <w:sz w:val="32"/>
          <w:szCs w:val="32"/>
        </w:rPr>
        <w:t>规范人类辅助生殖技术的应用和管理，</w:t>
      </w:r>
      <w:r>
        <w:rPr>
          <w:rFonts w:hint="default" w:ascii="Times New Roman" w:hAnsi="Times New Roman" w:eastAsia="仿宋_GB2312" w:cs="Times New Roman"/>
          <w:sz w:val="32"/>
          <w:szCs w:val="32"/>
          <w:lang w:eastAsia="zh-CN"/>
        </w:rPr>
        <w:t>促进</w:t>
      </w:r>
      <w:r>
        <w:rPr>
          <w:rFonts w:hint="default" w:ascii="Times New Roman" w:hAnsi="Times New Roman" w:eastAsia="仿宋_GB2312" w:cs="Times New Roman"/>
          <w:sz w:val="32"/>
          <w:szCs w:val="32"/>
        </w:rPr>
        <w:t>人类辅助生殖技术安全和健康发展，维护正常生育秩序</w:t>
      </w:r>
      <w:r>
        <w:rPr>
          <w:rFonts w:hint="default" w:ascii="Times New Roman" w:hAnsi="Times New Roman" w:eastAsia="仿宋_GB2312" w:cs="Times New Roman"/>
          <w:color w:val="auto"/>
          <w:sz w:val="32"/>
          <w:szCs w:val="32"/>
          <w:lang w:eastAsia="zh-CN"/>
        </w:rPr>
        <w:t>；巩固</w:t>
      </w:r>
      <w:r>
        <w:rPr>
          <w:rFonts w:hint="default" w:ascii="Times New Roman" w:hAnsi="Times New Roman" w:eastAsia="仿宋_GB2312" w:cs="Times New Roman"/>
          <w:color w:val="auto"/>
          <w:sz w:val="32"/>
          <w:szCs w:val="32"/>
        </w:rPr>
        <w:t>长效工作机制，强化部门</w:t>
      </w:r>
      <w:r>
        <w:rPr>
          <w:rFonts w:hint="default" w:ascii="Times New Roman" w:hAnsi="Times New Roman" w:eastAsia="仿宋_GB2312" w:cs="Times New Roman"/>
          <w:color w:val="auto"/>
          <w:sz w:val="32"/>
          <w:szCs w:val="32"/>
          <w:lang w:eastAsia="zh-CN"/>
        </w:rPr>
        <w:t>协同</w:t>
      </w:r>
      <w:r>
        <w:rPr>
          <w:rFonts w:hint="default" w:ascii="Times New Roman" w:hAnsi="Times New Roman" w:eastAsia="仿宋_GB2312" w:cs="Times New Roman"/>
          <w:color w:val="auto"/>
          <w:sz w:val="32"/>
          <w:szCs w:val="32"/>
        </w:rPr>
        <w:t>监管，</w:t>
      </w:r>
      <w:r>
        <w:rPr>
          <w:rFonts w:hint="eastAsia" w:ascii="Times New Roman" w:hAnsi="Times New Roman" w:eastAsia="仿宋_GB2312" w:cs="仿宋_GB2312"/>
          <w:kern w:val="0"/>
          <w:sz w:val="32"/>
          <w:szCs w:val="32"/>
          <w:shd w:val="clear" w:color="auto" w:fill="FFFFFF"/>
          <w:lang w:bidi="ar"/>
        </w:rPr>
        <w:t>切实保障人民群众生命安全和身体健康。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kern w:val="0"/>
          <w:sz w:val="32"/>
          <w:szCs w:val="32"/>
          <w:shd w:val="clear" w:color="auto" w:fill="FFFFFF"/>
          <w:lang w:eastAsia="zh-CN" w:bidi="ar"/>
        </w:rPr>
      </w:pPr>
      <w:r>
        <w:rPr>
          <w:rFonts w:ascii="Times New Roman" w:hAnsi="Times New Roman" w:eastAsia="黑体" w:cs="黑体"/>
          <w:kern w:val="0"/>
          <w:sz w:val="32"/>
          <w:szCs w:val="32"/>
          <w:shd w:val="clear" w:color="auto" w:fill="FFFFFF"/>
          <w:lang w:bidi="ar"/>
        </w:rPr>
        <w:t>二</w:t>
      </w:r>
      <w:r>
        <w:rPr>
          <w:rFonts w:hint="eastAsia" w:ascii="Times New Roman" w:hAnsi="Times New Roman" w:eastAsia="黑体" w:cs="黑体"/>
          <w:kern w:val="0"/>
          <w:sz w:val="32"/>
          <w:szCs w:val="32"/>
          <w:shd w:val="clear" w:color="auto" w:fill="FFFFFF"/>
          <w:lang w:bidi="ar"/>
        </w:rPr>
        <w:t>、</w:t>
      </w:r>
      <w:r>
        <w:rPr>
          <w:rFonts w:hint="eastAsia" w:eastAsia="黑体" w:cs="黑体"/>
          <w:kern w:val="0"/>
          <w:sz w:val="32"/>
          <w:szCs w:val="32"/>
          <w:shd w:val="clear" w:color="auto" w:fill="FFFFFF"/>
          <w:lang w:eastAsia="zh-CN" w:bidi="ar"/>
        </w:rPr>
        <w:t>工作任务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kern w:val="0"/>
          <w:sz w:val="32"/>
          <w:szCs w:val="32"/>
          <w:shd w:val="clear" w:color="auto" w:fill="FFFFFF"/>
          <w:lang w:bidi="ar"/>
        </w:rPr>
      </w:pPr>
      <w:r>
        <w:rPr>
          <w:rFonts w:hint="eastAsia" w:ascii="Times New Roman" w:hAnsi="Times New Roman" w:eastAsia="楷体_GB2312"/>
          <w:b w:val="0"/>
          <w:bCs w:val="0"/>
          <w:sz w:val="32"/>
          <w:szCs w:val="32"/>
        </w:rPr>
        <w:t>（一）</w:t>
      </w:r>
      <w:r>
        <w:rPr>
          <w:rFonts w:hint="eastAsia" w:eastAsia="仿宋_GB2312" w:cs="Times New Roman"/>
          <w:sz w:val="32"/>
          <w:szCs w:val="32"/>
          <w:lang w:eastAsia="zh-CN"/>
        </w:rPr>
        <w:t>加强</w:t>
      </w:r>
      <w:r>
        <w:rPr>
          <w:rFonts w:hint="default" w:ascii="Times New Roman" w:hAnsi="Times New Roman" w:eastAsia="仿宋_GB2312" w:cs="Times New Roman"/>
          <w:sz w:val="32"/>
          <w:szCs w:val="32"/>
        </w:rPr>
        <w:t>人类辅助生殖技术</w:t>
      </w:r>
      <w:r>
        <w:rPr>
          <w:rFonts w:hint="eastAsia" w:eastAsia="仿宋_GB2312" w:cs="Times New Roman"/>
          <w:sz w:val="32"/>
          <w:szCs w:val="32"/>
          <w:lang w:eastAsia="zh-CN"/>
        </w:rPr>
        <w:t>管理</w:t>
      </w:r>
      <w:r>
        <w:rPr>
          <w:rFonts w:hint="default" w:ascii="Times New Roman" w:hAnsi="Times New Roman" w:eastAsia="仿宋_GB2312" w:cs="Times New Roman"/>
          <w:sz w:val="32"/>
          <w:szCs w:val="32"/>
        </w:rPr>
        <w:t>，</w:t>
      </w:r>
      <w:r>
        <w:rPr>
          <w:rFonts w:hint="eastAsia" w:ascii="Times New Roman" w:hAnsi="Times New Roman" w:eastAsia="仿宋_GB2312" w:cs="仿宋_GB2312"/>
          <w:kern w:val="0"/>
          <w:sz w:val="32"/>
          <w:szCs w:val="32"/>
          <w:shd w:val="clear" w:color="auto" w:fill="FFFFFF"/>
          <w:lang w:bidi="ar"/>
        </w:rPr>
        <w:t>建立健全准入和退出机制</w:t>
      </w:r>
      <w:r>
        <w:rPr>
          <w:rFonts w:hint="eastAsia" w:eastAsia="仿宋_GB2312" w:cs="仿宋_GB2312"/>
          <w:kern w:val="0"/>
          <w:sz w:val="32"/>
          <w:szCs w:val="32"/>
          <w:shd w:val="clear" w:color="auto" w:fill="FFFFFF"/>
          <w:lang w:eastAsia="zh-CN" w:bidi="ar"/>
        </w:rPr>
        <w:t>，</w:t>
      </w:r>
      <w:r>
        <w:rPr>
          <w:rFonts w:hint="eastAsia" w:eastAsia="仿宋_GB2312" w:cs="Times New Roman"/>
          <w:sz w:val="32"/>
          <w:szCs w:val="32"/>
          <w:lang w:eastAsia="zh-CN"/>
        </w:rPr>
        <w:t>严格规范</w:t>
      </w:r>
      <w:r>
        <w:rPr>
          <w:rFonts w:hint="eastAsia" w:ascii="Times New Roman" w:hAnsi="Times New Roman" w:eastAsia="仿宋_GB2312" w:cs="仿宋_GB2312"/>
          <w:kern w:val="0"/>
          <w:sz w:val="32"/>
          <w:szCs w:val="32"/>
          <w:shd w:val="clear" w:color="auto" w:fill="FFFFFF"/>
          <w:lang w:bidi="ar"/>
        </w:rPr>
        <w:t>人类辅助生殖技术审批和校验</w:t>
      </w:r>
      <w:r>
        <w:rPr>
          <w:rFonts w:hint="eastAsia" w:eastAsia="仿宋_GB2312" w:cs="仿宋_GB2312"/>
          <w:kern w:val="0"/>
          <w:sz w:val="32"/>
          <w:szCs w:val="32"/>
          <w:shd w:val="clear" w:color="auto" w:fill="FFFFFF"/>
          <w:lang w:eastAsia="zh-CN" w:bidi="ar"/>
        </w:rPr>
        <w:t>工作</w:t>
      </w:r>
      <w:r>
        <w:rPr>
          <w:rFonts w:hint="eastAsia" w:ascii="Times New Roman" w:hAnsi="Times New Roman" w:eastAsia="仿宋_GB2312" w:cs="仿宋_GB2312"/>
          <w:kern w:val="0"/>
          <w:sz w:val="32"/>
          <w:szCs w:val="32"/>
          <w:shd w:val="clear" w:color="auto" w:fill="FFFFFF"/>
          <w:lang w:bidi="ar"/>
        </w:rPr>
        <w:t>，</w:t>
      </w:r>
      <w:r>
        <w:rPr>
          <w:rFonts w:hint="default" w:ascii="Times New Roman" w:hAnsi="Times New Roman" w:eastAsia="仿宋_GB2312" w:cs="Times New Roman"/>
          <w:sz w:val="32"/>
          <w:szCs w:val="32"/>
        </w:rPr>
        <w:t>加强</w:t>
      </w:r>
      <w:r>
        <w:rPr>
          <w:rFonts w:hint="default" w:ascii="Times New Roman" w:hAnsi="Times New Roman" w:eastAsia="仿宋_GB2312" w:cs="Times New Roman"/>
          <w:sz w:val="32"/>
          <w:szCs w:val="32"/>
          <w:lang w:eastAsia="zh-CN"/>
        </w:rPr>
        <w:t>医疗机构</w:t>
      </w:r>
      <w:r>
        <w:rPr>
          <w:rFonts w:hint="default" w:ascii="Times New Roman" w:hAnsi="Times New Roman" w:eastAsia="仿宋_GB2312" w:cs="Times New Roman"/>
          <w:sz w:val="32"/>
          <w:szCs w:val="32"/>
        </w:rPr>
        <w:t>人类辅助生殖</w:t>
      </w:r>
      <w:r>
        <w:rPr>
          <w:rFonts w:hint="default" w:ascii="Times New Roman" w:hAnsi="Times New Roman" w:eastAsia="仿宋_GB2312" w:cs="Times New Roman"/>
          <w:sz w:val="32"/>
          <w:szCs w:val="32"/>
          <w:lang w:eastAsia="zh-CN"/>
        </w:rPr>
        <w:t>技术</w:t>
      </w:r>
      <w:r>
        <w:rPr>
          <w:rFonts w:hint="default" w:ascii="Times New Roman" w:hAnsi="Times New Roman" w:eastAsia="仿宋_GB2312" w:cs="Times New Roman"/>
          <w:sz w:val="32"/>
          <w:szCs w:val="32"/>
        </w:rPr>
        <w:t>医疗质量和安全管理，落实</w:t>
      </w:r>
      <w:r>
        <w:rPr>
          <w:rFonts w:hint="default" w:ascii="Times New Roman" w:hAnsi="Times New Roman" w:eastAsia="仿宋_GB2312" w:cs="Times New Roman"/>
          <w:sz w:val="32"/>
          <w:szCs w:val="32"/>
          <w:lang w:eastAsia="zh-CN"/>
        </w:rPr>
        <w:t>医疗</w:t>
      </w:r>
      <w:r>
        <w:rPr>
          <w:rFonts w:hint="default" w:ascii="Times New Roman" w:hAnsi="Times New Roman" w:eastAsia="仿宋_GB2312" w:cs="Times New Roman"/>
          <w:sz w:val="32"/>
          <w:szCs w:val="32"/>
        </w:rPr>
        <w:t>机构和相关从业人员主体责任，推进技术应用健康发展。</w:t>
      </w:r>
      <w:r>
        <w:rPr>
          <w:rFonts w:hint="eastAsia" w:ascii="Times New Roman" w:hAnsi="Times New Roman" w:eastAsia="仿宋_GB2312" w:cs="仿宋_GB2312"/>
          <w:kern w:val="0"/>
          <w:sz w:val="32"/>
          <w:szCs w:val="32"/>
          <w:shd w:val="clear" w:color="auto" w:fill="FFFFFF"/>
          <w:lang w:bidi="ar"/>
        </w:rPr>
        <w:t>严禁互联网医院开具属于药品网络销售禁止清单所列的辅助生殖常用药品处方。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kern w:val="0"/>
          <w:sz w:val="32"/>
          <w:szCs w:val="32"/>
          <w:shd w:val="clear" w:color="auto" w:fill="FFFFFF"/>
          <w:lang w:bidi="ar"/>
        </w:rPr>
      </w:pPr>
      <w:r>
        <w:rPr>
          <w:rFonts w:hint="default" w:ascii="Times New Roman" w:hAnsi="Times New Roman" w:eastAsia="楷体_GB2312"/>
          <w:b w:val="0"/>
          <w:bCs w:val="0"/>
          <w:sz w:val="32"/>
          <w:szCs w:val="32"/>
        </w:rPr>
        <w:t>（</w:t>
      </w:r>
      <w:r>
        <w:rPr>
          <w:rFonts w:ascii="Times New Roman" w:hAnsi="Times New Roman" w:eastAsia="楷体_GB2312"/>
          <w:b w:val="0"/>
          <w:bCs w:val="0"/>
          <w:sz w:val="32"/>
          <w:szCs w:val="32"/>
        </w:rPr>
        <w:t>二</w:t>
      </w:r>
      <w:r>
        <w:rPr>
          <w:rFonts w:hint="default" w:ascii="Times New Roman" w:hAnsi="Times New Roman" w:eastAsia="楷体_GB2312"/>
          <w:b w:val="0"/>
          <w:bCs w:val="0"/>
          <w:sz w:val="32"/>
          <w:szCs w:val="32"/>
        </w:rPr>
        <w:t>）</w:t>
      </w:r>
      <w:r>
        <w:rPr>
          <w:rFonts w:hint="eastAsia" w:ascii="Times New Roman" w:hAnsi="Times New Roman" w:eastAsia="仿宋_GB2312" w:cs="仿宋_GB2312"/>
          <w:kern w:val="0"/>
          <w:sz w:val="32"/>
          <w:szCs w:val="32"/>
          <w:shd w:val="clear" w:color="auto" w:fill="FFFFFF"/>
          <w:lang w:eastAsia="zh-CN" w:bidi="ar"/>
        </w:rPr>
        <w:t>严格患者身份识别管理。</w:t>
      </w:r>
      <w:r>
        <w:rPr>
          <w:rFonts w:hint="eastAsia" w:ascii="Times New Roman" w:hAnsi="Times New Roman" w:eastAsia="仿宋_GB2312" w:cs="仿宋_GB2312"/>
          <w:kern w:val="0"/>
          <w:sz w:val="32"/>
          <w:szCs w:val="32"/>
          <w:shd w:val="clear" w:color="auto" w:fill="FFFFFF"/>
          <w:lang w:bidi="ar"/>
        </w:rPr>
        <w:t>经批准开展人类辅助生殖技术的医疗机构，应当落实患者身份识别制度，进一步加强身份识别管理，配备必要的身份识别硬件设施，至少包括身份证读卡器、生物识别系统（如指纹、脸像）等，在患者取精、取卵、胚胎移植等关键环节核查身份信息。</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eastAsia="楷体_GB2312"/>
          <w:b w:val="0"/>
          <w:bCs w:val="0"/>
          <w:sz w:val="32"/>
          <w:szCs w:val="32"/>
          <w:lang w:val="en-US" w:eastAsia="zh-CN"/>
        </w:rPr>
        <w:t xml:space="preserve">    </w:t>
      </w:r>
      <w:r>
        <w:rPr>
          <w:rFonts w:hint="default" w:ascii="Times New Roman" w:hAnsi="Times New Roman" w:eastAsia="楷体_GB2312"/>
          <w:b w:val="0"/>
          <w:bCs w:val="0"/>
          <w:sz w:val="32"/>
          <w:szCs w:val="32"/>
        </w:rPr>
        <w:t>（</w:t>
      </w:r>
      <w:r>
        <w:rPr>
          <w:rFonts w:ascii="Times New Roman" w:hAnsi="Times New Roman" w:eastAsia="楷体_GB2312"/>
          <w:b w:val="0"/>
          <w:bCs w:val="0"/>
          <w:sz w:val="32"/>
          <w:szCs w:val="32"/>
        </w:rPr>
        <w:t>三</w:t>
      </w:r>
      <w:r>
        <w:rPr>
          <w:rFonts w:hint="default" w:ascii="Times New Roman" w:hAnsi="Times New Roman" w:eastAsia="楷体_GB2312"/>
          <w:b w:val="0"/>
          <w:bCs w:val="0"/>
          <w:sz w:val="32"/>
          <w:szCs w:val="32"/>
        </w:rPr>
        <w:t>）</w:t>
      </w:r>
      <w:r>
        <w:rPr>
          <w:rFonts w:hint="default" w:ascii="Times New Roman" w:hAnsi="Times New Roman" w:eastAsia="仿宋_GB2312" w:cs="仿宋_GB2312"/>
          <w:kern w:val="0"/>
          <w:sz w:val="32"/>
          <w:szCs w:val="32"/>
          <w:shd w:val="clear" w:color="auto" w:fill="FFFFFF"/>
          <w:lang w:bidi="ar"/>
        </w:rPr>
        <w:t>严格规范企业经营行为</w:t>
      </w:r>
      <w:r>
        <w:rPr>
          <w:rFonts w:hint="eastAsia" w:ascii="Times New Roman" w:hAnsi="Times New Roman" w:eastAsia="仿宋_GB2312" w:cs="仿宋_GB2312"/>
          <w:kern w:val="0"/>
          <w:sz w:val="32"/>
          <w:szCs w:val="32"/>
          <w:shd w:val="clear" w:color="auto" w:fill="FFFFFF"/>
          <w:lang w:bidi="ar"/>
        </w:rPr>
        <w:t>。拟从事人类辅助生殖技术相关经营活动的申请人，应</w:t>
      </w:r>
      <w:r>
        <w:rPr>
          <w:rFonts w:hint="default" w:ascii="Times New Roman" w:hAnsi="Times New Roman" w:eastAsia="仿宋_GB2312" w:cs="仿宋_GB2312"/>
          <w:kern w:val="0"/>
          <w:sz w:val="32"/>
          <w:szCs w:val="32"/>
          <w:shd w:val="clear" w:color="auto" w:fill="FFFFFF"/>
          <w:lang w:bidi="ar"/>
        </w:rPr>
        <w:t>当</w:t>
      </w:r>
      <w:r>
        <w:rPr>
          <w:rFonts w:hint="eastAsia" w:ascii="Times New Roman" w:hAnsi="Times New Roman" w:eastAsia="仿宋_GB2312" w:cs="仿宋_GB2312"/>
          <w:kern w:val="0"/>
          <w:sz w:val="32"/>
          <w:szCs w:val="32"/>
          <w:shd w:val="clear" w:color="auto" w:fill="FFFFFF"/>
          <w:lang w:bidi="ar"/>
        </w:rPr>
        <w:t>在营业执照登记环节如实使用“医疗服务”条目</w:t>
      </w:r>
      <w:r>
        <w:rPr>
          <w:rFonts w:hint="default" w:ascii="Times New Roman" w:hAnsi="Times New Roman" w:eastAsia="仿宋_GB2312" w:cs="仿宋_GB2312"/>
          <w:kern w:val="0"/>
          <w:sz w:val="32"/>
          <w:szCs w:val="32"/>
          <w:shd w:val="clear" w:color="auto" w:fill="FFFFFF"/>
          <w:lang w:bidi="ar"/>
        </w:rPr>
        <w:t>办理</w:t>
      </w:r>
      <w:r>
        <w:rPr>
          <w:rFonts w:hint="eastAsia" w:ascii="Times New Roman" w:hAnsi="Times New Roman" w:eastAsia="仿宋_GB2312" w:cs="仿宋_GB2312"/>
          <w:kern w:val="0"/>
          <w:sz w:val="32"/>
          <w:szCs w:val="32"/>
          <w:shd w:val="clear" w:color="auto" w:fill="FFFFFF"/>
          <w:lang w:bidi="ar"/>
        </w:rPr>
        <w:t>经营范围登记。</w:t>
      </w:r>
      <w:r>
        <w:rPr>
          <w:rFonts w:hint="eastAsia" w:ascii="Times New Roman" w:hAnsi="Times New Roman" w:eastAsia="仿宋_GB2312" w:cs="仿宋_GB2312"/>
          <w:color w:val="000000"/>
          <w:kern w:val="0"/>
          <w:sz w:val="32"/>
          <w:szCs w:val="32"/>
          <w:shd w:val="clear" w:color="auto" w:fill="FFFFFF"/>
          <w:lang w:bidi="ar"/>
        </w:rPr>
        <w:t>在取得</w:t>
      </w:r>
      <w:r>
        <w:rPr>
          <w:rFonts w:hint="eastAsia" w:ascii="Times New Roman" w:hAnsi="Times New Roman" w:eastAsia="仿宋_GB2312" w:cs="仿宋_GB2312"/>
          <w:color w:val="000000"/>
          <w:kern w:val="0"/>
          <w:sz w:val="32"/>
          <w:szCs w:val="32"/>
          <w:shd w:val="clear" w:color="auto" w:fill="FFFFFF"/>
          <w:lang w:eastAsia="zh-CN" w:bidi="ar"/>
        </w:rPr>
        <w:t>市卫生健康委或滨海新区</w:t>
      </w:r>
      <w:r>
        <w:rPr>
          <w:rFonts w:hint="eastAsia" w:eastAsia="仿宋_GB2312" w:cs="仿宋_GB2312"/>
          <w:color w:val="000000"/>
          <w:kern w:val="0"/>
          <w:sz w:val="32"/>
          <w:szCs w:val="32"/>
          <w:shd w:val="clear" w:color="auto" w:fill="FFFFFF"/>
          <w:lang w:eastAsia="zh-CN" w:bidi="ar"/>
        </w:rPr>
        <w:t>政务服务办</w:t>
      </w:r>
      <w:r>
        <w:rPr>
          <w:rFonts w:hint="eastAsia" w:ascii="Times New Roman" w:hAnsi="Times New Roman" w:eastAsia="仿宋_GB2312" w:cs="仿宋_GB2312"/>
          <w:color w:val="000000"/>
          <w:kern w:val="0"/>
          <w:sz w:val="32"/>
          <w:szCs w:val="32"/>
          <w:shd w:val="clear" w:color="auto" w:fill="FFFFFF"/>
          <w:lang w:bidi="ar"/>
        </w:rPr>
        <w:t>人类辅助生殖技术许可前，不得从事人类辅助生殖技术活动。</w:t>
      </w:r>
      <w:r>
        <w:rPr>
          <w:rFonts w:hint="eastAsia" w:ascii="Times New Roman" w:hAnsi="Times New Roman" w:eastAsia="仿宋_GB2312" w:cs="仿宋_GB2312"/>
          <w:kern w:val="0"/>
          <w:sz w:val="32"/>
          <w:szCs w:val="32"/>
          <w:shd w:val="clear" w:color="auto" w:fill="FFFFFF"/>
          <w:lang w:bidi="ar"/>
        </w:rPr>
        <w:t>相关行政监管部门重点排查注册范围为医疗服务、健康咨询、母婴保健等公司，依法处置发现的违法商业营销宣传行为。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kern w:val="0"/>
          <w:sz w:val="32"/>
          <w:szCs w:val="32"/>
          <w:shd w:val="clear" w:color="auto" w:fill="FFFFFF"/>
          <w:lang w:eastAsia="zh-CN" w:bidi="ar"/>
        </w:rPr>
      </w:pPr>
      <w:r>
        <w:rPr>
          <w:rFonts w:hint="default" w:ascii="Times New Roman" w:hAnsi="Times New Roman" w:eastAsia="仿宋_GB2312" w:cs="仿宋_GB2312"/>
          <w:kern w:val="0"/>
          <w:sz w:val="32"/>
          <w:szCs w:val="32"/>
          <w:shd w:val="clear" w:color="auto" w:fill="FFFFFF"/>
          <w:lang w:bidi="ar"/>
        </w:rPr>
        <w:t>（</w:t>
      </w:r>
      <w:r>
        <w:rPr>
          <w:rFonts w:hint="eastAsia" w:ascii="Times New Roman" w:hAnsi="Times New Roman" w:eastAsia="仿宋_GB2312" w:cs="仿宋_GB2312"/>
          <w:kern w:val="0"/>
          <w:sz w:val="32"/>
          <w:szCs w:val="32"/>
          <w:shd w:val="clear" w:color="auto" w:fill="FFFFFF"/>
          <w:lang w:eastAsia="zh-CN" w:bidi="ar"/>
        </w:rPr>
        <w:t>四</w:t>
      </w:r>
      <w:r>
        <w:rPr>
          <w:rFonts w:hint="default" w:ascii="Times New Roman" w:hAnsi="Times New Roman" w:eastAsia="仿宋_GB2312" w:cs="仿宋_GB2312"/>
          <w:kern w:val="0"/>
          <w:sz w:val="32"/>
          <w:szCs w:val="32"/>
          <w:shd w:val="clear" w:color="auto" w:fill="FFFFFF"/>
          <w:lang w:bidi="ar"/>
        </w:rPr>
        <w:t>）</w:t>
      </w:r>
      <w:r>
        <w:rPr>
          <w:rFonts w:hint="eastAsia" w:ascii="Times New Roman" w:hAnsi="Times New Roman" w:eastAsia="仿宋_GB2312" w:cs="仿宋_GB2312"/>
          <w:kern w:val="0"/>
          <w:sz w:val="32"/>
          <w:szCs w:val="32"/>
          <w:shd w:val="clear" w:color="auto" w:fill="FFFFFF"/>
          <w:lang w:bidi="ar"/>
        </w:rPr>
        <w:t>加强</w:t>
      </w:r>
      <w:r>
        <w:rPr>
          <w:rFonts w:hint="eastAsia" w:eastAsia="仿宋_GB2312" w:cs="仿宋_GB2312"/>
          <w:kern w:val="0"/>
          <w:sz w:val="32"/>
          <w:szCs w:val="32"/>
          <w:shd w:val="clear" w:color="auto" w:fill="FFFFFF"/>
          <w:lang w:eastAsia="zh-CN" w:bidi="ar"/>
        </w:rPr>
        <w:t>相关</w:t>
      </w:r>
      <w:r>
        <w:rPr>
          <w:rFonts w:hint="eastAsia" w:ascii="Times New Roman" w:hAnsi="Times New Roman" w:eastAsia="仿宋_GB2312" w:cs="仿宋_GB2312"/>
          <w:kern w:val="0"/>
          <w:sz w:val="32"/>
          <w:szCs w:val="32"/>
          <w:shd w:val="clear" w:color="auto" w:fill="FFFFFF"/>
          <w:lang w:bidi="ar"/>
        </w:rPr>
        <w:t>药品和医疗器械的质量监管，严厉打击无证生产和无证经营药品、医疗器械行为，严查通过伪造资质证明文件、出租出借证照等非法购进销售药品、医疗器械行为，督促企业做好生产、销售记录，严厉查处违法违规行为。</w:t>
      </w:r>
      <w:r>
        <w:rPr>
          <w:rFonts w:hint="eastAsia" w:eastAsia="仿宋_GB2312" w:cs="仿宋_GB2312"/>
          <w:kern w:val="0"/>
          <w:sz w:val="32"/>
          <w:szCs w:val="32"/>
          <w:shd w:val="clear" w:color="auto" w:fill="FFFFFF"/>
          <w:lang w:eastAsia="zh-CN" w:bidi="ar"/>
        </w:rPr>
        <w:t>常用药品包括</w:t>
      </w:r>
      <w:r>
        <w:rPr>
          <w:rFonts w:hint="eastAsia" w:ascii="Times New Roman" w:hAnsi="Times New Roman" w:eastAsia="仿宋_GB2312" w:cs="仿宋_GB2312"/>
          <w:kern w:val="0"/>
          <w:sz w:val="32"/>
          <w:szCs w:val="32"/>
          <w:shd w:val="clear" w:color="auto" w:fill="FFFFFF"/>
          <w:lang w:bidi="ar"/>
        </w:rPr>
        <w:t>枸橼酸克罗米酚（CC）、促性腺激素释放激素（GnRH）激动剂或拮抗剂、促卵泡激素（FSH）</w:t>
      </w:r>
      <w:r>
        <w:rPr>
          <w:rFonts w:hint="eastAsia" w:eastAsia="仿宋_GB2312" w:cs="仿宋_GB2312"/>
          <w:kern w:val="0"/>
          <w:sz w:val="32"/>
          <w:szCs w:val="32"/>
          <w:shd w:val="clear" w:color="auto" w:fill="FFFFFF"/>
          <w:lang w:eastAsia="zh-CN" w:bidi="ar"/>
        </w:rPr>
        <w:t>等。</w:t>
      </w:r>
      <w:r>
        <w:rPr>
          <w:rFonts w:hint="eastAsia" w:ascii="Times New Roman" w:hAnsi="Times New Roman" w:eastAsia="仿宋_GB2312" w:cs="仿宋_GB2312"/>
          <w:kern w:val="0"/>
          <w:sz w:val="32"/>
          <w:szCs w:val="32"/>
          <w:shd w:val="clear" w:color="auto" w:fill="FFFFFF"/>
          <w:lang w:bidi="ar"/>
        </w:rPr>
        <w:t>常用辅助生殖器械包括胚胎移植管、辅助生殖穿刺取卵针、体外受精各阶段培养液等。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kern w:val="0"/>
          <w:sz w:val="32"/>
          <w:szCs w:val="32"/>
          <w:shd w:val="clear" w:color="auto" w:fill="FFFFFF"/>
          <w:lang w:bidi="ar"/>
        </w:rPr>
      </w:pPr>
      <w:r>
        <w:rPr>
          <w:rFonts w:hint="default" w:ascii="Times New Roman" w:hAnsi="Times New Roman" w:eastAsia="仿宋_GB2312" w:cs="仿宋_GB2312"/>
          <w:kern w:val="0"/>
          <w:sz w:val="32"/>
          <w:szCs w:val="32"/>
          <w:shd w:val="clear" w:color="auto" w:fill="FFFFFF"/>
          <w:lang w:eastAsia="zh-CN" w:bidi="ar"/>
        </w:rPr>
        <w:t>（</w:t>
      </w:r>
      <w:r>
        <w:rPr>
          <w:rFonts w:hint="eastAsia" w:ascii="Times New Roman" w:hAnsi="Times New Roman" w:eastAsia="仿宋_GB2312" w:cs="仿宋_GB2312"/>
          <w:kern w:val="0"/>
          <w:sz w:val="32"/>
          <w:szCs w:val="32"/>
          <w:shd w:val="clear" w:color="auto" w:fill="FFFFFF"/>
          <w:lang w:eastAsia="zh-CN" w:bidi="ar"/>
        </w:rPr>
        <w:t>五</w:t>
      </w:r>
      <w:r>
        <w:rPr>
          <w:rFonts w:hint="default" w:ascii="Times New Roman" w:hAnsi="Times New Roman" w:eastAsia="仿宋_GB2312" w:cs="仿宋_GB2312"/>
          <w:kern w:val="0"/>
          <w:sz w:val="32"/>
          <w:szCs w:val="32"/>
          <w:shd w:val="clear" w:color="auto" w:fill="FFFFFF"/>
          <w:lang w:eastAsia="zh-CN" w:bidi="ar"/>
        </w:rPr>
        <w:t>）</w:t>
      </w:r>
      <w:r>
        <w:rPr>
          <w:rFonts w:hint="eastAsia" w:ascii="Times New Roman" w:hAnsi="Times New Roman" w:eastAsia="仿宋_GB2312" w:cs="仿宋_GB2312"/>
          <w:kern w:val="0"/>
          <w:sz w:val="32"/>
          <w:szCs w:val="32"/>
          <w:shd w:val="clear" w:color="auto" w:fill="FFFFFF"/>
          <w:lang w:eastAsia="zh-CN" w:bidi="ar"/>
        </w:rPr>
        <w:t>加强信息监管，完善投诉举报机制。</w:t>
      </w:r>
      <w:r>
        <w:rPr>
          <w:rFonts w:hint="default" w:ascii="Times New Roman" w:hAnsi="Times New Roman" w:eastAsia="仿宋_GB2312" w:cs="仿宋_GB2312"/>
          <w:kern w:val="0"/>
          <w:sz w:val="32"/>
          <w:szCs w:val="32"/>
          <w:shd w:val="clear" w:color="auto" w:fill="FFFFFF"/>
          <w:lang w:eastAsia="zh-CN" w:bidi="ar"/>
        </w:rPr>
        <w:t>依法查处利用互联网发布</w:t>
      </w:r>
      <w:r>
        <w:rPr>
          <w:rFonts w:hint="eastAsia" w:ascii="Times New Roman" w:hAnsi="Times New Roman" w:eastAsia="仿宋_GB2312" w:cs="仿宋_GB2312"/>
          <w:kern w:val="0"/>
          <w:sz w:val="32"/>
          <w:szCs w:val="32"/>
          <w:shd w:val="clear" w:color="auto" w:fill="FFFFFF"/>
          <w:lang w:eastAsia="zh-CN" w:bidi="ar"/>
        </w:rPr>
        <w:t>代孕、</w:t>
      </w:r>
      <w:r>
        <w:rPr>
          <w:rFonts w:hint="default" w:ascii="Times New Roman" w:hAnsi="Times New Roman" w:eastAsia="仿宋_GB2312" w:cs="仿宋_GB2312"/>
          <w:kern w:val="0"/>
          <w:sz w:val="32"/>
          <w:szCs w:val="32"/>
          <w:shd w:val="clear" w:color="auto" w:fill="FFFFFF"/>
          <w:lang w:bidi="ar"/>
        </w:rPr>
        <w:t>非法</w:t>
      </w:r>
      <w:r>
        <w:rPr>
          <w:rFonts w:hint="eastAsia" w:ascii="Times New Roman" w:hAnsi="Times New Roman" w:eastAsia="仿宋_GB2312" w:cs="仿宋_GB2312"/>
          <w:kern w:val="0"/>
          <w:sz w:val="32"/>
          <w:szCs w:val="32"/>
          <w:shd w:val="clear" w:color="auto" w:fill="FFFFFF"/>
          <w:lang w:bidi="ar"/>
        </w:rPr>
        <w:t>买卖卵子</w:t>
      </w:r>
      <w:r>
        <w:rPr>
          <w:rFonts w:hint="default" w:ascii="Times New Roman" w:hAnsi="Times New Roman" w:eastAsia="仿宋_GB2312" w:cs="仿宋_GB2312"/>
          <w:kern w:val="0"/>
          <w:sz w:val="32"/>
          <w:szCs w:val="32"/>
          <w:shd w:val="clear" w:color="auto" w:fill="FFFFFF"/>
          <w:lang w:bidi="ar"/>
        </w:rPr>
        <w:t>等相关信息及广告的违法违规互联网站</w:t>
      </w:r>
      <w:r>
        <w:rPr>
          <w:rFonts w:hint="eastAsia" w:ascii="Times New Roman" w:hAnsi="Times New Roman" w:eastAsia="仿宋_GB2312" w:cs="仿宋_GB2312"/>
          <w:kern w:val="0"/>
          <w:sz w:val="32"/>
          <w:szCs w:val="32"/>
          <w:shd w:val="clear" w:color="auto" w:fill="FFFFFF"/>
          <w:lang w:bidi="ar"/>
        </w:rPr>
        <w:t>（APP）</w:t>
      </w:r>
      <w:r>
        <w:rPr>
          <w:rFonts w:hint="default" w:ascii="Times New Roman" w:hAnsi="Times New Roman" w:eastAsia="仿宋_GB2312" w:cs="仿宋_GB2312"/>
          <w:kern w:val="0"/>
          <w:sz w:val="32"/>
          <w:szCs w:val="32"/>
          <w:shd w:val="clear" w:color="auto" w:fill="FFFFFF"/>
          <w:lang w:bidi="ar"/>
        </w:rPr>
        <w:t>。</w:t>
      </w:r>
      <w:r>
        <w:rPr>
          <w:rFonts w:hint="eastAsia" w:ascii="Times New Roman" w:hAnsi="Times New Roman" w:eastAsia="仿宋_GB2312" w:cs="仿宋_GB2312"/>
          <w:color w:val="000000"/>
          <w:kern w:val="0"/>
          <w:sz w:val="32"/>
          <w:szCs w:val="32"/>
          <w:shd w:val="clear" w:color="auto" w:fill="FFFFFF"/>
          <w:lang w:eastAsia="zh-CN" w:bidi="ar"/>
        </w:rPr>
        <w:t>我</w:t>
      </w:r>
      <w:r>
        <w:rPr>
          <w:rFonts w:hint="eastAsia" w:eastAsia="仿宋_GB2312" w:cs="仿宋_GB2312"/>
          <w:color w:val="000000"/>
          <w:kern w:val="0"/>
          <w:sz w:val="32"/>
          <w:szCs w:val="32"/>
          <w:shd w:val="clear" w:color="auto" w:fill="FFFFFF"/>
          <w:lang w:eastAsia="zh-CN" w:bidi="ar"/>
        </w:rPr>
        <w:t>区</w:t>
      </w:r>
      <w:r>
        <w:rPr>
          <w:rFonts w:hint="eastAsia" w:ascii="Times New Roman" w:hAnsi="Times New Roman" w:eastAsia="仿宋_GB2312" w:cs="仿宋_GB2312"/>
          <w:color w:val="000000"/>
          <w:kern w:val="0"/>
          <w:sz w:val="32"/>
          <w:szCs w:val="32"/>
          <w:shd w:val="clear" w:color="auto" w:fill="FFFFFF"/>
          <w:lang w:eastAsia="zh-CN" w:bidi="ar"/>
        </w:rPr>
        <w:t>通过</w:t>
      </w:r>
      <w:r>
        <w:rPr>
          <w:rFonts w:hint="eastAsia" w:ascii="Times New Roman" w:hAnsi="Times New Roman" w:eastAsia="仿宋_GB2312" w:cs="仿宋_GB2312"/>
          <w:color w:val="000000"/>
          <w:kern w:val="0"/>
          <w:sz w:val="32"/>
          <w:szCs w:val="32"/>
          <w:shd w:val="clear" w:color="auto" w:fill="FFFFFF"/>
          <w:lang w:val="en-US" w:eastAsia="zh-CN" w:bidi="ar"/>
        </w:rPr>
        <w:t>12345便民服务热线等途径接收涉及非法应用人类辅助生殖技术相关投诉举报线索。</w:t>
      </w:r>
      <w:r>
        <w:rPr>
          <w:rFonts w:hint="default" w:ascii="Times New Roman" w:hAnsi="Times New Roman" w:eastAsia="仿宋_GB2312" w:cs="仿宋_GB2312"/>
          <w:color w:val="000000"/>
          <w:kern w:val="0"/>
          <w:sz w:val="32"/>
          <w:szCs w:val="32"/>
          <w:shd w:val="clear" w:color="auto" w:fill="FFFFFF"/>
          <w:lang w:bidi="ar"/>
        </w:rPr>
        <w:t>对群众反映的案件线索，认真调查核实。</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rPr>
      </w:pPr>
      <w:r>
        <w:rPr>
          <w:rFonts w:hint="eastAsia" w:eastAsia="楷体_GB2312"/>
          <w:b w:val="0"/>
          <w:bCs w:val="0"/>
          <w:sz w:val="32"/>
          <w:szCs w:val="32"/>
          <w:lang w:val="en-US" w:eastAsia="zh-CN"/>
        </w:rPr>
        <w:t xml:space="preserve">    </w:t>
      </w:r>
      <w:r>
        <w:rPr>
          <w:rFonts w:ascii="Times New Roman" w:hAnsi="Times New Roman" w:eastAsia="楷体_GB2312"/>
          <w:b w:val="0"/>
          <w:bCs w:val="0"/>
          <w:sz w:val="32"/>
          <w:szCs w:val="32"/>
        </w:rPr>
        <w:t>（</w:t>
      </w:r>
      <w:r>
        <w:rPr>
          <w:rFonts w:hint="eastAsia" w:ascii="Times New Roman" w:hAnsi="Times New Roman" w:eastAsia="仿宋_GB2312" w:cs="仿宋_GB2312"/>
          <w:kern w:val="0"/>
          <w:sz w:val="32"/>
          <w:szCs w:val="32"/>
          <w:shd w:val="clear" w:color="auto" w:fill="FFFFFF"/>
          <w:lang w:eastAsia="zh-CN" w:bidi="ar"/>
        </w:rPr>
        <w:t>六</w:t>
      </w:r>
      <w:r>
        <w:rPr>
          <w:rFonts w:hint="default" w:ascii="Times New Roman" w:hAnsi="Times New Roman" w:eastAsia="仿宋_GB2312" w:cs="仿宋_GB2312"/>
          <w:kern w:val="0"/>
          <w:sz w:val="32"/>
          <w:szCs w:val="32"/>
          <w:shd w:val="clear" w:color="auto" w:fill="FFFFFF"/>
          <w:lang w:bidi="ar"/>
        </w:rPr>
        <w:t>）</w:t>
      </w:r>
      <w:r>
        <w:rPr>
          <w:rFonts w:ascii="Times New Roman" w:hAnsi="Times New Roman" w:eastAsia="仿宋_GB2312" w:cs="仿宋_GB2312"/>
          <w:kern w:val="0"/>
          <w:sz w:val="32"/>
          <w:szCs w:val="32"/>
          <w:shd w:val="clear" w:color="auto" w:fill="FFFFFF"/>
          <w:lang w:bidi="ar"/>
        </w:rPr>
        <w:t>严厉打击非法应用人类辅助生殖技术的违法违规行为</w:t>
      </w:r>
      <w:r>
        <w:rPr>
          <w:rFonts w:hint="default" w:ascii="Times New Roman" w:hAnsi="Times New Roman" w:eastAsia="仿宋_GB2312" w:cs="仿宋_GB2312"/>
          <w:kern w:val="0"/>
          <w:sz w:val="32"/>
          <w:szCs w:val="32"/>
          <w:shd w:val="clear" w:color="auto" w:fill="FFFFFF"/>
          <w:lang w:bidi="ar"/>
        </w:rPr>
        <w:t>，对于存在违法违规行为的</w:t>
      </w:r>
      <w:r>
        <w:rPr>
          <w:rFonts w:ascii="Times New Roman" w:hAnsi="Times New Roman" w:eastAsia="仿宋_GB2312" w:cs="仿宋_GB2312"/>
          <w:kern w:val="0"/>
          <w:sz w:val="32"/>
          <w:szCs w:val="32"/>
          <w:shd w:val="clear" w:color="auto" w:fill="FFFFFF"/>
          <w:lang w:bidi="ar"/>
        </w:rPr>
        <w:t>医疗</w:t>
      </w:r>
      <w:r>
        <w:rPr>
          <w:rFonts w:hint="default" w:ascii="Times New Roman" w:hAnsi="Times New Roman" w:eastAsia="仿宋_GB2312" w:cs="仿宋_GB2312"/>
          <w:kern w:val="0"/>
          <w:sz w:val="32"/>
          <w:szCs w:val="32"/>
          <w:shd w:val="clear" w:color="auto" w:fill="FFFFFF"/>
          <w:lang w:bidi="ar"/>
        </w:rPr>
        <w:t>机构和</w:t>
      </w:r>
      <w:r>
        <w:rPr>
          <w:rFonts w:ascii="Times New Roman" w:hAnsi="Times New Roman" w:eastAsia="仿宋_GB2312" w:cs="仿宋_GB2312"/>
          <w:kern w:val="0"/>
          <w:sz w:val="32"/>
          <w:szCs w:val="32"/>
          <w:shd w:val="clear" w:color="auto" w:fill="FFFFFF"/>
          <w:lang w:bidi="ar"/>
        </w:rPr>
        <w:t>医务</w:t>
      </w:r>
      <w:r>
        <w:rPr>
          <w:rFonts w:hint="default" w:ascii="Times New Roman" w:hAnsi="Times New Roman" w:eastAsia="仿宋_GB2312" w:cs="仿宋_GB2312"/>
          <w:kern w:val="0"/>
          <w:sz w:val="32"/>
          <w:szCs w:val="32"/>
          <w:shd w:val="clear" w:color="auto" w:fill="FFFFFF"/>
          <w:lang w:bidi="ar"/>
        </w:rPr>
        <w:t>人员，</w:t>
      </w:r>
      <w:r>
        <w:rPr>
          <w:rFonts w:ascii="Times New Roman" w:hAnsi="Times New Roman" w:eastAsia="仿宋_GB2312" w:cs="仿宋_GB2312"/>
          <w:kern w:val="0"/>
          <w:sz w:val="32"/>
          <w:szCs w:val="32"/>
          <w:shd w:val="clear" w:color="auto" w:fill="FFFFFF"/>
          <w:lang w:bidi="ar"/>
        </w:rPr>
        <w:t>应当</w:t>
      </w:r>
      <w:r>
        <w:rPr>
          <w:rFonts w:hint="default" w:ascii="Times New Roman" w:hAnsi="Times New Roman" w:eastAsia="仿宋_GB2312" w:cs="仿宋_GB2312"/>
          <w:kern w:val="0"/>
          <w:sz w:val="32"/>
          <w:szCs w:val="32"/>
          <w:shd w:val="clear" w:color="auto" w:fill="FFFFFF"/>
          <w:lang w:bidi="ar"/>
        </w:rPr>
        <w:t>追究医疗机构相关负责人和直接责任人员的法律责任</w:t>
      </w:r>
      <w:r>
        <w:rPr>
          <w:rFonts w:ascii="Times New Roman" w:hAnsi="Times New Roman" w:eastAsia="仿宋_GB2312" w:cs="仿宋_GB2312"/>
          <w:kern w:val="0"/>
          <w:sz w:val="32"/>
          <w:szCs w:val="32"/>
          <w:shd w:val="clear" w:color="auto" w:fill="FFFFFF"/>
          <w:lang w:bidi="ar"/>
        </w:rPr>
        <w:t>；</w:t>
      </w:r>
      <w:r>
        <w:rPr>
          <w:rFonts w:hint="default" w:ascii="Times New Roman" w:hAnsi="Times New Roman" w:eastAsia="仿宋_GB2312" w:cs="仿宋_GB2312"/>
          <w:kern w:val="0"/>
          <w:sz w:val="32"/>
          <w:szCs w:val="32"/>
          <w:shd w:val="clear" w:color="auto" w:fill="FFFFFF"/>
          <w:lang w:bidi="ar"/>
        </w:rPr>
        <w:t>构成犯罪的，依法追究</w:t>
      </w:r>
      <w:r>
        <w:rPr>
          <w:rFonts w:hint="eastAsia" w:eastAsia="仿宋_GB2312" w:cs="仿宋_GB2312"/>
          <w:kern w:val="0"/>
          <w:sz w:val="32"/>
          <w:szCs w:val="32"/>
          <w:shd w:val="clear" w:color="auto" w:fill="FFFFFF"/>
          <w:lang w:eastAsia="zh-CN" w:bidi="ar"/>
        </w:rPr>
        <w:t>相关</w:t>
      </w:r>
      <w:r>
        <w:rPr>
          <w:rFonts w:hint="eastAsia" w:ascii="Times New Roman" w:hAnsi="Times New Roman" w:eastAsia="仿宋_GB2312" w:cs="仿宋_GB2312"/>
          <w:kern w:val="0"/>
          <w:sz w:val="32"/>
          <w:szCs w:val="32"/>
          <w:shd w:val="clear" w:color="auto" w:fill="FFFFFF"/>
          <w:lang w:eastAsia="zh-CN" w:bidi="ar"/>
        </w:rPr>
        <w:t>法律</w:t>
      </w:r>
      <w:r>
        <w:rPr>
          <w:rFonts w:hint="default" w:ascii="Times New Roman" w:hAnsi="Times New Roman" w:eastAsia="仿宋_GB2312" w:cs="仿宋_GB2312"/>
          <w:kern w:val="0"/>
          <w:sz w:val="32"/>
          <w:szCs w:val="32"/>
          <w:shd w:val="clear" w:color="auto" w:fill="FFFFFF"/>
          <w:lang w:bidi="ar"/>
        </w:rPr>
        <w:t>责任。严厉打击由非法应用人类辅助生殖技术引发的非法采集我国人类遗传资源、非法运送、邮寄、携带我国人类遗传资源材料出境等违法行为，对危害公众健康或者社会公共利益，严重危害国家人类遗传资源安全的犯罪行为，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kern w:val="0"/>
          <w:sz w:val="32"/>
          <w:szCs w:val="32"/>
          <w:shd w:val="clear" w:color="auto" w:fill="FFFFFF"/>
          <w:lang w:eastAsia="zh-CN" w:bidi="ar"/>
        </w:rPr>
      </w:pPr>
      <w:r>
        <w:rPr>
          <w:rFonts w:ascii="Times New Roman" w:hAnsi="Times New Roman" w:eastAsia="黑体" w:cs="黑体"/>
          <w:kern w:val="0"/>
          <w:sz w:val="32"/>
          <w:szCs w:val="32"/>
          <w:shd w:val="clear" w:color="auto" w:fill="FFFFFF"/>
          <w:lang w:bidi="ar"/>
        </w:rPr>
        <w:t>三</w:t>
      </w:r>
      <w:r>
        <w:rPr>
          <w:rFonts w:hint="eastAsia" w:ascii="Times New Roman" w:hAnsi="Times New Roman" w:eastAsia="黑体" w:cs="黑体"/>
          <w:kern w:val="0"/>
          <w:sz w:val="32"/>
          <w:szCs w:val="32"/>
          <w:shd w:val="clear" w:color="auto" w:fill="FFFFFF"/>
          <w:lang w:bidi="ar"/>
        </w:rPr>
        <w:t>、</w:t>
      </w:r>
      <w:r>
        <w:rPr>
          <w:rFonts w:hint="eastAsia" w:eastAsia="黑体" w:cs="黑体"/>
          <w:kern w:val="0"/>
          <w:sz w:val="32"/>
          <w:szCs w:val="32"/>
          <w:shd w:val="clear" w:color="auto" w:fill="FFFFFF"/>
          <w:lang w:eastAsia="zh-CN" w:bidi="ar"/>
        </w:rPr>
        <w:t>职责分工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仿宋_GB2312"/>
          <w:kern w:val="0"/>
          <w:sz w:val="32"/>
          <w:szCs w:val="32"/>
          <w:shd w:val="clear" w:color="auto" w:fill="FFFFFF"/>
          <w:lang w:bidi="ar"/>
        </w:rPr>
      </w:pPr>
      <w:r>
        <w:rPr>
          <w:rFonts w:ascii="Times New Roman" w:hAnsi="Times New Roman" w:eastAsia="仿宋_GB2312" w:cs="仿宋_GB2312"/>
          <w:kern w:val="0"/>
          <w:sz w:val="32"/>
          <w:szCs w:val="32"/>
          <w:shd w:val="clear" w:color="auto" w:fill="FFFFFF"/>
          <w:lang w:bidi="ar"/>
        </w:rPr>
        <w:t>（一）</w:t>
      </w:r>
      <w:r>
        <w:rPr>
          <w:rFonts w:hint="default" w:ascii="Times New Roman" w:hAnsi="Times New Roman" w:eastAsia="仿宋_GB2312" w:cs="仿宋_GB2312"/>
          <w:kern w:val="0"/>
          <w:sz w:val="32"/>
          <w:szCs w:val="32"/>
          <w:shd w:val="clear" w:color="auto" w:fill="FFFFFF"/>
          <w:lang w:bidi="ar"/>
        </w:rPr>
        <w:t>卫生健康行政部门负责牵头组织各成员单位协调行动，组织对各级各类医疗机构开展人类辅助生殖技术服务的情况</w:t>
      </w:r>
      <w:r>
        <w:rPr>
          <w:rFonts w:hint="eastAsia" w:ascii="Times New Roman" w:hAnsi="Times New Roman" w:eastAsia="仿宋_GB2312" w:cs="仿宋_GB2312"/>
          <w:kern w:val="0"/>
          <w:sz w:val="32"/>
          <w:szCs w:val="32"/>
          <w:shd w:val="clear" w:color="auto" w:fill="FFFFFF"/>
          <w:lang w:eastAsia="zh-CN" w:bidi="ar"/>
        </w:rPr>
        <w:t>开展监督检查</w:t>
      </w:r>
      <w:r>
        <w:rPr>
          <w:rFonts w:hint="default" w:ascii="Times New Roman" w:hAnsi="Times New Roman" w:eastAsia="仿宋_GB2312" w:cs="仿宋_GB2312"/>
          <w:kern w:val="0"/>
          <w:sz w:val="32"/>
          <w:szCs w:val="32"/>
          <w:shd w:val="clear" w:color="auto" w:fill="FFFFFF"/>
          <w:lang w:bidi="ar"/>
        </w:rPr>
        <w:t>，查处违法违规开展人类辅助生殖技术、采供精、采供卵和</w:t>
      </w:r>
      <w:r>
        <w:rPr>
          <w:rFonts w:ascii="Times New Roman" w:hAnsi="Times New Roman" w:eastAsia="仿宋_GB2312" w:cs="仿宋_GB2312"/>
          <w:kern w:val="0"/>
          <w:sz w:val="32"/>
          <w:szCs w:val="32"/>
          <w:shd w:val="clear" w:color="auto" w:fill="FFFFFF"/>
          <w:lang w:bidi="ar"/>
        </w:rPr>
        <w:t>代孕</w:t>
      </w:r>
      <w:r>
        <w:rPr>
          <w:rFonts w:hint="default" w:ascii="Times New Roman" w:hAnsi="Times New Roman" w:eastAsia="仿宋_GB2312" w:cs="仿宋_GB2312"/>
          <w:kern w:val="0"/>
          <w:sz w:val="32"/>
          <w:szCs w:val="32"/>
          <w:shd w:val="clear" w:color="auto" w:fill="FFFFFF"/>
          <w:lang w:bidi="ar"/>
        </w:rPr>
        <w:t>相关服务的医疗机构和医护人员</w:t>
      </w:r>
      <w:r>
        <w:rPr>
          <w:rFonts w:hint="eastAsia" w:eastAsia="仿宋_GB2312" w:cs="仿宋_GB2312"/>
          <w:kern w:val="0"/>
          <w:sz w:val="32"/>
          <w:szCs w:val="32"/>
          <w:shd w:val="clear" w:color="auto" w:fill="FFFFFF"/>
          <w:lang w:eastAsia="zh-CN" w:bidi="ar"/>
        </w:rPr>
        <w:t>，</w:t>
      </w:r>
      <w:r>
        <w:rPr>
          <w:rFonts w:hint="default" w:ascii="Times New Roman" w:hAnsi="Times New Roman" w:eastAsia="仿宋_GB2312" w:cs="仿宋_GB2312"/>
          <w:kern w:val="0"/>
          <w:sz w:val="32"/>
          <w:szCs w:val="32"/>
          <w:shd w:val="clear" w:color="auto" w:fill="FFFFFF"/>
          <w:lang w:bidi="ar"/>
        </w:rPr>
        <w:t>情节严重</w:t>
      </w:r>
      <w:r>
        <w:rPr>
          <w:rFonts w:ascii="Times New Roman" w:hAnsi="Times New Roman" w:eastAsia="仿宋_GB2312" w:cs="仿宋_GB2312"/>
          <w:kern w:val="0"/>
          <w:sz w:val="32"/>
          <w:szCs w:val="32"/>
          <w:shd w:val="clear" w:color="auto" w:fill="FFFFFF"/>
          <w:lang w:bidi="ar"/>
        </w:rPr>
        <w:t>、</w:t>
      </w:r>
      <w:r>
        <w:rPr>
          <w:rFonts w:hint="default" w:ascii="Times New Roman" w:hAnsi="Times New Roman" w:eastAsia="仿宋_GB2312" w:cs="仿宋_GB2312"/>
          <w:kern w:val="0"/>
          <w:sz w:val="32"/>
          <w:szCs w:val="32"/>
          <w:shd w:val="clear" w:color="auto" w:fill="FFFFFF"/>
          <w:lang w:bidi="ar"/>
        </w:rPr>
        <w:t>构成犯罪的，移送公安机关依法追究刑事责任。加强行业监管，促进医疗机构和医护人员行为自律。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仿宋_GB2312"/>
          <w:kern w:val="0"/>
          <w:sz w:val="32"/>
          <w:szCs w:val="32"/>
          <w:shd w:val="clear" w:color="auto" w:fill="FFFFFF"/>
          <w:lang w:bidi="ar"/>
        </w:rPr>
      </w:pPr>
      <w:r>
        <w:rPr>
          <w:rFonts w:hint="default" w:ascii="Times New Roman" w:hAnsi="Times New Roman" w:eastAsia="仿宋_GB2312" w:cs="仿宋_GB2312"/>
          <w:kern w:val="0"/>
          <w:sz w:val="32"/>
          <w:szCs w:val="32"/>
          <w:shd w:val="clear" w:color="auto" w:fill="FFFFFF"/>
          <w:lang w:bidi="ar"/>
        </w:rPr>
        <w:t>（二）</w:t>
      </w:r>
      <w:r>
        <w:rPr>
          <w:rFonts w:ascii="Times New Roman" w:hAnsi="Times New Roman" w:eastAsia="仿宋_GB2312" w:cs="仿宋_GB2312"/>
          <w:kern w:val="0"/>
          <w:sz w:val="32"/>
          <w:szCs w:val="32"/>
          <w:shd w:val="clear" w:color="auto" w:fill="FFFFFF"/>
          <w:lang w:bidi="ar"/>
        </w:rPr>
        <w:t>政法部门</w:t>
      </w:r>
      <w:r>
        <w:rPr>
          <w:rFonts w:hint="default" w:ascii="Times New Roman" w:hAnsi="Times New Roman" w:eastAsia="仿宋_GB2312" w:cs="仿宋_GB2312"/>
          <w:kern w:val="0"/>
          <w:sz w:val="32"/>
          <w:szCs w:val="32"/>
          <w:shd w:val="clear" w:color="auto" w:fill="FFFFFF"/>
          <w:lang w:bidi="ar"/>
        </w:rPr>
        <w:t>充分发挥综合治理优势，形成联合打击违法违规开展人类辅助生殖技术应用的工作合力。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仿宋_GB2312"/>
          <w:kern w:val="0"/>
          <w:sz w:val="32"/>
          <w:szCs w:val="32"/>
          <w:shd w:val="clear" w:color="auto" w:fill="FFFFFF"/>
          <w:lang w:bidi="ar"/>
        </w:rPr>
      </w:pPr>
      <w:r>
        <w:rPr>
          <w:rFonts w:hint="default" w:ascii="Times New Roman" w:hAnsi="Times New Roman" w:eastAsia="仿宋_GB2312" w:cs="仿宋_GB2312"/>
          <w:kern w:val="0"/>
          <w:sz w:val="32"/>
          <w:szCs w:val="32"/>
          <w:shd w:val="clear" w:color="auto" w:fill="FFFFFF"/>
          <w:lang w:bidi="ar"/>
        </w:rPr>
        <w:t>（三）网信部门</w:t>
      </w:r>
      <w:r>
        <w:rPr>
          <w:rFonts w:hint="default" w:ascii="Times New Roman" w:hAnsi="Times New Roman" w:eastAsia="仿宋_GB2312" w:cs="Times New Roman"/>
          <w:sz w:val="32"/>
          <w:szCs w:val="32"/>
          <w:lang w:eastAsia="zh-CN"/>
        </w:rPr>
        <w:t>要依法处置相关部门认定的互联网人类辅助生殖技术应用等相关不良信息，尤其是涉及</w:t>
      </w:r>
      <w:r>
        <w:rPr>
          <w:rFonts w:hint="eastAsia" w:eastAsia="仿宋_GB2312" w:cs="Times New Roman"/>
          <w:sz w:val="32"/>
          <w:szCs w:val="32"/>
          <w:lang w:eastAsia="zh-CN"/>
        </w:rPr>
        <w:t>“</w:t>
      </w:r>
      <w:r>
        <w:rPr>
          <w:rFonts w:hint="default" w:ascii="Times New Roman" w:hAnsi="Times New Roman" w:eastAsia="仿宋_GB2312" w:cs="Times New Roman"/>
          <w:color w:val="000000"/>
          <w:sz w:val="32"/>
          <w:szCs w:val="32"/>
          <w:lang w:eastAsia="zh-CN"/>
        </w:rPr>
        <w:t>试管婴儿、代孕、捐卵、包生男孩</w:t>
      </w:r>
      <w:r>
        <w:rPr>
          <w:rFonts w:hint="eastAsia" w:eastAsia="仿宋_GB2312" w:cs="Times New Roman"/>
          <w:sz w:val="32"/>
          <w:szCs w:val="32"/>
          <w:lang w:eastAsia="zh-CN"/>
        </w:rPr>
        <w:t>”</w:t>
      </w:r>
      <w:r>
        <w:rPr>
          <w:rFonts w:hint="default" w:ascii="Times New Roman" w:hAnsi="Times New Roman" w:eastAsia="仿宋_GB2312" w:cs="Times New Roman"/>
          <w:color w:val="000000"/>
          <w:sz w:val="32"/>
          <w:szCs w:val="32"/>
          <w:lang w:eastAsia="zh-CN"/>
        </w:rPr>
        <w:t>等非法</w:t>
      </w:r>
      <w:r>
        <w:rPr>
          <w:rFonts w:hint="default" w:ascii="Times New Roman" w:hAnsi="Times New Roman" w:eastAsia="仿宋_GB2312" w:cs="Times New Roman"/>
          <w:sz w:val="32"/>
          <w:szCs w:val="32"/>
          <w:lang w:eastAsia="zh-CN"/>
        </w:rPr>
        <w:t>信息</w:t>
      </w:r>
      <w:r>
        <w:rPr>
          <w:rFonts w:hint="eastAsia" w:eastAsia="仿宋_GB2312" w:cs="Times New Roman"/>
          <w:sz w:val="32"/>
          <w:szCs w:val="32"/>
          <w:lang w:eastAsia="zh-CN"/>
        </w:rPr>
        <w:t>，</w:t>
      </w:r>
      <w:r>
        <w:rPr>
          <w:rFonts w:hint="default" w:ascii="Times New Roman" w:hAnsi="Times New Roman" w:eastAsia="仿宋_GB2312" w:cs="仿宋_GB2312"/>
          <w:kern w:val="0"/>
          <w:sz w:val="32"/>
          <w:szCs w:val="32"/>
          <w:shd w:val="clear" w:color="auto" w:fill="FFFFFF"/>
          <w:lang w:bidi="ar"/>
        </w:rPr>
        <w:t>处置违法违规开展人类辅助生殖技术服务的网站平台。做好专项行动的网上宣传和舆论引导，形成良好舆论氛围。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仿宋_GB2312"/>
          <w:kern w:val="0"/>
          <w:sz w:val="32"/>
          <w:szCs w:val="32"/>
          <w:shd w:val="clear" w:color="auto" w:fill="FFFFFF"/>
          <w:lang w:bidi="ar"/>
        </w:rPr>
      </w:pPr>
      <w:r>
        <w:rPr>
          <w:rFonts w:hint="default" w:ascii="Times New Roman" w:hAnsi="Times New Roman" w:eastAsia="仿宋_GB2312" w:cs="仿宋_GB2312"/>
          <w:kern w:val="0"/>
          <w:sz w:val="32"/>
          <w:szCs w:val="32"/>
          <w:shd w:val="clear" w:color="auto" w:fill="FFFFFF"/>
          <w:lang w:bidi="ar"/>
        </w:rPr>
        <w:t>（四）人民法院、人民检察院</w:t>
      </w:r>
      <w:r>
        <w:rPr>
          <w:rFonts w:ascii="Times New Roman" w:hAnsi="Times New Roman" w:eastAsia="仿宋_GB2312" w:cs="仿宋_GB2312"/>
          <w:kern w:val="0"/>
          <w:sz w:val="32"/>
          <w:szCs w:val="32"/>
          <w:shd w:val="clear" w:color="auto" w:fill="FFFFFF"/>
          <w:lang w:bidi="ar"/>
        </w:rPr>
        <w:t>负责会同</w:t>
      </w:r>
      <w:r>
        <w:rPr>
          <w:rFonts w:hint="default" w:ascii="Times New Roman" w:hAnsi="Times New Roman" w:eastAsia="仿宋_GB2312" w:cs="仿宋_GB2312"/>
          <w:kern w:val="0"/>
          <w:sz w:val="32"/>
          <w:szCs w:val="32"/>
          <w:shd w:val="clear" w:color="auto" w:fill="FFFFFF"/>
          <w:lang w:bidi="ar"/>
        </w:rPr>
        <w:t>卫生健康、公安等部门，对非法应用人类辅助生殖技术中涉嫌犯罪的行为依法严厉打击，共同完善重大案件会商机制</w:t>
      </w:r>
      <w:r>
        <w:rPr>
          <w:rFonts w:hint="eastAsia" w:eastAsia="仿宋_GB2312" w:cs="仿宋_GB2312"/>
          <w:kern w:val="0"/>
          <w:sz w:val="32"/>
          <w:szCs w:val="32"/>
          <w:shd w:val="clear" w:color="auto" w:fill="FFFFFF"/>
          <w:lang w:eastAsia="zh-CN" w:bidi="ar"/>
        </w:rPr>
        <w:t>，</w:t>
      </w:r>
      <w:r>
        <w:rPr>
          <w:rFonts w:hint="default" w:ascii="Times New Roman" w:hAnsi="Times New Roman" w:eastAsia="仿宋_GB2312" w:cs="仿宋_GB2312"/>
          <w:kern w:val="0"/>
          <w:sz w:val="32"/>
          <w:szCs w:val="32"/>
          <w:shd w:val="clear" w:color="auto" w:fill="FFFFFF"/>
          <w:lang w:bidi="ar"/>
        </w:rPr>
        <w:t>联合开展相关法律适用问题研究，为案件查处提供指导。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仿宋_GB2312"/>
          <w:kern w:val="0"/>
          <w:sz w:val="32"/>
          <w:szCs w:val="32"/>
          <w:shd w:val="clear" w:color="auto" w:fill="FFFFFF"/>
          <w:lang w:bidi="ar"/>
        </w:rPr>
      </w:pPr>
      <w:r>
        <w:rPr>
          <w:rFonts w:hint="default" w:ascii="Times New Roman" w:hAnsi="Times New Roman" w:eastAsia="仿宋_GB2312" w:cs="仿宋_GB2312"/>
          <w:kern w:val="0"/>
          <w:sz w:val="32"/>
          <w:szCs w:val="32"/>
          <w:shd w:val="clear" w:color="auto" w:fill="FFFFFF"/>
          <w:lang w:bidi="ar"/>
        </w:rPr>
        <w:t>（五）公安机关</w:t>
      </w:r>
      <w:r>
        <w:rPr>
          <w:rFonts w:ascii="Times New Roman" w:hAnsi="Times New Roman" w:eastAsia="仿宋_GB2312" w:cs="仿宋_GB2312"/>
          <w:kern w:val="0"/>
          <w:sz w:val="32"/>
          <w:szCs w:val="32"/>
          <w:shd w:val="clear" w:color="auto" w:fill="FFFFFF"/>
          <w:lang w:bidi="ar"/>
        </w:rPr>
        <w:t>要加强与有关行政主管部门的协作配合，</w:t>
      </w:r>
      <w:r>
        <w:rPr>
          <w:rFonts w:hint="default" w:ascii="Times New Roman" w:hAnsi="Times New Roman" w:eastAsia="仿宋_GB2312" w:cs="仿宋_GB2312"/>
          <w:kern w:val="0"/>
          <w:sz w:val="32"/>
          <w:szCs w:val="32"/>
          <w:shd w:val="clear" w:color="auto" w:fill="FFFFFF"/>
          <w:lang w:bidi="ar"/>
        </w:rPr>
        <w:t>依法严厉打击非法行医、伪造和买卖出生医学证明等违法犯罪行为。对工作中发现和有关部门移交的涉嫌犯罪案件开展调查，符合立案标准的一律依法立案，严厉打击。必要时依法采取相关强制措施。配合卫生健康行政部门指导医疗机构做好身份、指纹等设备的配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仿宋_GB2312"/>
          <w:kern w:val="0"/>
          <w:sz w:val="32"/>
          <w:szCs w:val="32"/>
          <w:shd w:val="clear" w:color="auto" w:fill="FFFFFF"/>
          <w:lang w:bidi="ar"/>
        </w:rPr>
      </w:pPr>
      <w:r>
        <w:rPr>
          <w:rFonts w:hint="default" w:ascii="Times New Roman" w:hAnsi="Times New Roman" w:eastAsia="仿宋_GB2312" w:cs="仿宋_GB2312"/>
          <w:kern w:val="0"/>
          <w:sz w:val="32"/>
          <w:szCs w:val="32"/>
          <w:shd w:val="clear" w:color="auto" w:fill="FFFFFF"/>
          <w:lang w:bidi="ar"/>
        </w:rPr>
        <w:t>（六）教育部门加强对学生生殖健康教育和</w:t>
      </w:r>
      <w:r>
        <w:rPr>
          <w:rFonts w:ascii="Times New Roman" w:hAnsi="Times New Roman" w:eastAsia="仿宋_GB2312" w:cs="仿宋_GB2312"/>
          <w:kern w:val="0"/>
          <w:sz w:val="32"/>
          <w:szCs w:val="32"/>
          <w:shd w:val="clear" w:color="auto" w:fill="FFFFFF"/>
          <w:lang w:bidi="ar"/>
        </w:rPr>
        <w:t>卫生、健康等相关法律的</w:t>
      </w:r>
      <w:r>
        <w:rPr>
          <w:rFonts w:hint="default" w:ascii="Times New Roman" w:hAnsi="Times New Roman" w:eastAsia="仿宋_GB2312" w:cs="仿宋_GB2312"/>
          <w:kern w:val="0"/>
          <w:sz w:val="32"/>
          <w:szCs w:val="32"/>
          <w:shd w:val="clear" w:color="auto" w:fill="FFFFFF"/>
          <w:lang w:bidi="ar"/>
        </w:rPr>
        <w:t>普法宣传。</w:t>
      </w:r>
      <w:r>
        <w:rPr>
          <w:rFonts w:ascii="Times New Roman" w:hAnsi="Times New Roman" w:eastAsia="仿宋_GB2312" w:cs="仿宋_GB2312"/>
          <w:kern w:val="0"/>
          <w:sz w:val="32"/>
          <w:szCs w:val="32"/>
          <w:shd w:val="clear" w:color="auto" w:fill="FFFFFF"/>
          <w:lang w:bidi="ar"/>
        </w:rPr>
        <w:t>将法治教育与健康教育有机结合，加强权益保护宣传，提升学生自我保护意识和法律素养。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仿宋_GB2312"/>
          <w:kern w:val="0"/>
          <w:sz w:val="32"/>
          <w:szCs w:val="32"/>
          <w:shd w:val="clear" w:color="auto" w:fill="FFFFFF"/>
          <w:lang w:bidi="ar"/>
        </w:rPr>
      </w:pPr>
      <w:r>
        <w:rPr>
          <w:rFonts w:hint="default" w:ascii="Times New Roman" w:hAnsi="Times New Roman" w:eastAsia="仿宋_GB2312" w:cs="仿宋_GB2312"/>
          <w:kern w:val="0"/>
          <w:sz w:val="32"/>
          <w:szCs w:val="32"/>
          <w:shd w:val="clear" w:color="auto" w:fill="FFFFFF"/>
          <w:lang w:bidi="ar"/>
        </w:rPr>
        <w:t>（</w:t>
      </w:r>
      <w:r>
        <w:rPr>
          <w:rFonts w:hint="eastAsia" w:eastAsia="仿宋_GB2312" w:cs="仿宋_GB2312"/>
          <w:kern w:val="0"/>
          <w:sz w:val="32"/>
          <w:szCs w:val="32"/>
          <w:shd w:val="clear" w:color="auto" w:fill="FFFFFF"/>
          <w:lang w:eastAsia="zh-CN" w:bidi="ar"/>
        </w:rPr>
        <w:t>七</w:t>
      </w:r>
      <w:r>
        <w:rPr>
          <w:rFonts w:hint="default" w:ascii="Times New Roman" w:hAnsi="Times New Roman" w:eastAsia="仿宋_GB2312" w:cs="仿宋_GB2312"/>
          <w:kern w:val="0"/>
          <w:sz w:val="32"/>
          <w:szCs w:val="32"/>
          <w:shd w:val="clear" w:color="auto" w:fill="FFFFFF"/>
          <w:lang w:bidi="ar"/>
        </w:rPr>
        <w:t>）</w:t>
      </w:r>
      <w:r>
        <w:rPr>
          <w:rFonts w:ascii="Times New Roman" w:hAnsi="Times New Roman" w:eastAsia="仿宋_GB2312" w:cs="仿宋_GB2312"/>
          <w:kern w:val="0"/>
          <w:sz w:val="32"/>
          <w:szCs w:val="32"/>
          <w:shd w:val="clear" w:color="auto" w:fill="FFFFFF"/>
          <w:lang w:bidi="ar"/>
        </w:rPr>
        <w:t>民政部</w:t>
      </w:r>
      <w:r>
        <w:rPr>
          <w:rFonts w:hint="default" w:ascii="Times New Roman" w:hAnsi="Times New Roman" w:eastAsia="仿宋_GB2312" w:cs="仿宋_GB2312"/>
          <w:kern w:val="0"/>
          <w:sz w:val="32"/>
          <w:szCs w:val="32"/>
          <w:shd w:val="clear" w:color="auto" w:fill="FFFFFF"/>
          <w:lang w:bidi="ar"/>
        </w:rPr>
        <w:t>门</w:t>
      </w:r>
      <w:r>
        <w:rPr>
          <w:rFonts w:ascii="Times New Roman" w:hAnsi="Times New Roman" w:eastAsia="仿宋_GB2312" w:cs="仿宋_GB2312"/>
          <w:kern w:val="0"/>
          <w:sz w:val="32"/>
          <w:szCs w:val="32"/>
          <w:shd w:val="clear" w:color="auto" w:fill="FFFFFF"/>
          <w:lang w:bidi="ar"/>
        </w:rPr>
        <w:t>严格履行依法收养登记职责</w:t>
      </w:r>
      <w:r>
        <w:rPr>
          <w:rFonts w:hint="default" w:ascii="Times New Roman" w:hAnsi="Times New Roman" w:eastAsia="仿宋_GB2312" w:cs="仿宋_GB2312"/>
          <w:kern w:val="0"/>
          <w:sz w:val="32"/>
          <w:szCs w:val="32"/>
          <w:shd w:val="clear" w:color="auto" w:fill="FFFFFF"/>
          <w:lang w:bidi="ar"/>
        </w:rPr>
        <w:t>，加强收养登记管理，推进婚姻家庭辅导服务工作。</w:t>
      </w:r>
    </w:p>
    <w:p>
      <w:pPr>
        <w:spacing w:line="560" w:lineRule="exact"/>
        <w:ind w:firstLine="640" w:firstLineChars="200"/>
        <w:rPr>
          <w:rFonts w:ascii="Times New Roman" w:hAnsi="Times New Roman" w:eastAsia="仿宋_GB2312" w:cs="仿宋_GB2312"/>
          <w:kern w:val="0"/>
          <w:sz w:val="32"/>
          <w:szCs w:val="32"/>
          <w:shd w:val="clear" w:color="auto" w:fill="FFFFFF"/>
          <w:lang w:bidi="ar"/>
        </w:rPr>
      </w:pPr>
      <w:r>
        <w:rPr>
          <w:rFonts w:hint="default" w:ascii="Times New Roman" w:hAnsi="Times New Roman" w:eastAsia="仿宋_GB2312" w:cs="仿宋_GB2312"/>
          <w:kern w:val="0"/>
          <w:sz w:val="32"/>
          <w:szCs w:val="32"/>
          <w:shd w:val="clear" w:color="auto" w:fill="FFFFFF"/>
          <w:lang w:bidi="ar"/>
        </w:rPr>
        <w:t>（</w:t>
      </w:r>
      <w:r>
        <w:rPr>
          <w:rFonts w:hint="eastAsia" w:eastAsia="仿宋_GB2312" w:cs="仿宋_GB2312"/>
          <w:kern w:val="0"/>
          <w:sz w:val="32"/>
          <w:szCs w:val="32"/>
          <w:shd w:val="clear" w:color="auto" w:fill="FFFFFF"/>
          <w:lang w:eastAsia="zh-CN" w:bidi="ar"/>
        </w:rPr>
        <w:t>八</w:t>
      </w:r>
      <w:r>
        <w:rPr>
          <w:rFonts w:hint="default" w:ascii="Times New Roman" w:hAnsi="Times New Roman" w:eastAsia="仿宋_GB2312" w:cs="仿宋_GB2312"/>
          <w:kern w:val="0"/>
          <w:sz w:val="32"/>
          <w:szCs w:val="32"/>
          <w:shd w:val="clear" w:color="auto" w:fill="FFFFFF"/>
          <w:lang w:bidi="ar"/>
        </w:rPr>
        <w:t>）市场监督管理部门</w:t>
      </w:r>
      <w:r>
        <w:rPr>
          <w:rFonts w:ascii="Times New Roman" w:hAnsi="Times New Roman" w:eastAsia="仿宋_GB2312" w:cs="仿宋_GB2312"/>
          <w:kern w:val="0"/>
          <w:sz w:val="32"/>
          <w:szCs w:val="32"/>
          <w:shd w:val="clear" w:color="auto" w:fill="FFFFFF"/>
          <w:lang w:bidi="ar"/>
        </w:rPr>
        <w:t>依法依职责查处涉及非法应用人类辅助生殖技术的违法商业营销宣传行为</w:t>
      </w:r>
      <w:r>
        <w:rPr>
          <w:rFonts w:hint="default" w:ascii="Times New Roman" w:hAnsi="Times New Roman" w:eastAsia="仿宋_GB2312" w:cs="仿宋_GB2312"/>
          <w:kern w:val="0"/>
          <w:sz w:val="32"/>
          <w:szCs w:val="32"/>
          <w:shd w:val="clear" w:color="auto" w:fill="FFFFFF"/>
          <w:lang w:bidi="ar"/>
        </w:rPr>
        <w:t>。</w:t>
      </w:r>
      <w:r>
        <w:rPr>
          <w:rFonts w:hint="eastAsia" w:ascii="Times New Roman" w:hAnsi="Times New Roman" w:eastAsia="仿宋_GB2312" w:cs="仿宋_GB2312"/>
          <w:kern w:val="0"/>
          <w:sz w:val="32"/>
          <w:szCs w:val="32"/>
          <w:shd w:val="clear" w:color="auto" w:fill="FFFFFF"/>
          <w:lang w:bidi="ar"/>
        </w:rPr>
        <w:t>要</w:t>
      </w:r>
      <w:r>
        <w:rPr>
          <w:rFonts w:ascii="Times New Roman" w:hAnsi="Times New Roman" w:eastAsia="仿宋_GB2312" w:cs="仿宋_GB2312"/>
          <w:kern w:val="0"/>
          <w:sz w:val="32"/>
          <w:szCs w:val="32"/>
          <w:shd w:val="clear" w:color="auto" w:fill="FFFFFF"/>
          <w:lang w:bidi="ar"/>
        </w:rPr>
        <w:t>依职责加强药品、医疗器械经营企业和使用单位的监督检查。对涉及人类辅助生殖技术相关药品、医疗器械的流通环节产品质量进行监管，配合相关部门对使用相关药品、医疗器械开展非法应用人类辅助生殖技术的违法行为进行查处。配合卫生健康行政部门和公安机关做好查获的涉案药品、医疗器械的检验、鉴定等技术工作。</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仿宋_GB2312"/>
          <w:kern w:val="0"/>
          <w:sz w:val="32"/>
          <w:szCs w:val="32"/>
          <w:shd w:val="clear" w:color="auto" w:fill="FFFFFF"/>
          <w:lang w:bidi="ar"/>
        </w:rPr>
        <w:t>（</w:t>
      </w:r>
      <w:r>
        <w:rPr>
          <w:rFonts w:hint="eastAsia" w:ascii="Times New Roman" w:hAnsi="Times New Roman" w:eastAsia="仿宋_GB2312" w:cs="仿宋_GB2312"/>
          <w:kern w:val="0"/>
          <w:sz w:val="32"/>
          <w:szCs w:val="32"/>
          <w:shd w:val="clear" w:color="auto" w:fill="FFFFFF"/>
          <w:lang w:eastAsia="zh-CN" w:bidi="ar"/>
        </w:rPr>
        <w:t>九</w:t>
      </w:r>
      <w:r>
        <w:rPr>
          <w:rFonts w:hint="default" w:ascii="Times New Roman" w:hAnsi="Times New Roman" w:eastAsia="仿宋_GB2312" w:cs="仿宋_GB2312"/>
          <w:kern w:val="0"/>
          <w:sz w:val="32"/>
          <w:szCs w:val="32"/>
          <w:shd w:val="clear" w:color="auto" w:fill="FFFFFF"/>
          <w:lang w:bidi="ar"/>
        </w:rPr>
        <w:t>）</w:t>
      </w:r>
      <w:r>
        <w:rPr>
          <w:rFonts w:hint="eastAsia" w:ascii="Times New Roman" w:hAnsi="Times New Roman" w:eastAsia="仿宋_GB2312" w:cs="仿宋_GB2312"/>
          <w:kern w:val="0"/>
          <w:sz w:val="32"/>
          <w:szCs w:val="32"/>
          <w:shd w:val="clear" w:color="auto" w:fill="FFFFFF"/>
          <w:lang w:eastAsia="zh-CN" w:bidi="ar"/>
        </w:rPr>
        <w:t>政务</w:t>
      </w:r>
      <w:r>
        <w:rPr>
          <w:rFonts w:hint="eastAsia" w:ascii="Times New Roman" w:hAnsi="Times New Roman" w:eastAsia="仿宋_GB2312" w:cs="Times New Roman"/>
          <w:b w:val="0"/>
          <w:bCs w:val="0"/>
          <w:color w:val="000000"/>
          <w:sz w:val="32"/>
          <w:szCs w:val="32"/>
          <w:lang w:eastAsia="zh-CN"/>
        </w:rPr>
        <w:t>服务部门</w:t>
      </w:r>
      <w:r>
        <w:rPr>
          <w:rFonts w:hint="default" w:ascii="Times New Roman" w:hAnsi="Times New Roman" w:eastAsia="仿宋_GB2312" w:cs="Times New Roman"/>
          <w:b w:val="0"/>
          <w:bCs w:val="0"/>
          <w:color w:val="000000"/>
          <w:sz w:val="32"/>
          <w:szCs w:val="32"/>
          <w:lang w:eastAsia="zh-CN"/>
        </w:rPr>
        <w:t>严格</w:t>
      </w:r>
      <w:r>
        <w:rPr>
          <w:rFonts w:hint="eastAsia" w:eastAsia="仿宋_GB2312" w:cs="Times New Roman"/>
          <w:b w:val="0"/>
          <w:bCs w:val="0"/>
          <w:color w:val="000000"/>
          <w:sz w:val="32"/>
          <w:szCs w:val="32"/>
          <w:lang w:eastAsia="zh-CN"/>
        </w:rPr>
        <w:t>依据《中华人民共和国母婴保健法》、《天津市实施</w:t>
      </w:r>
      <w:r>
        <w:rPr>
          <w:rFonts w:hint="eastAsia" w:eastAsia="仿宋_GB2312" w:cs="Times New Roman"/>
          <w:b w:val="0"/>
          <w:bCs w:val="0"/>
          <w:color w:val="000000"/>
          <w:sz w:val="32"/>
          <w:szCs w:val="32"/>
          <w:lang w:val="en-US" w:eastAsia="zh-CN"/>
        </w:rPr>
        <w:t>&lt;中华人民共和国母婴保健法&gt;办法</w:t>
      </w:r>
      <w:r>
        <w:rPr>
          <w:rFonts w:hint="eastAsia" w:eastAsia="仿宋_GB2312" w:cs="Times New Roman"/>
          <w:b w:val="0"/>
          <w:bCs w:val="0"/>
          <w:color w:val="000000"/>
          <w:sz w:val="32"/>
          <w:szCs w:val="32"/>
          <w:lang w:eastAsia="zh-CN"/>
        </w:rPr>
        <w:t>》、《人类辅助生殖技术规范》、《人类辅助生殖技术和人类精子库理论原则》</w:t>
      </w:r>
      <w:r>
        <w:rPr>
          <w:rFonts w:hint="default" w:ascii="Times New Roman" w:hAnsi="Times New Roman" w:eastAsia="仿宋_GB2312" w:cs="Times New Roman"/>
          <w:b w:val="0"/>
          <w:bCs w:val="0"/>
          <w:color w:val="000000"/>
          <w:sz w:val="32"/>
          <w:szCs w:val="32"/>
          <w:lang w:eastAsia="zh-CN"/>
        </w:rPr>
        <w:t>等要求，</w:t>
      </w:r>
      <w:r>
        <w:rPr>
          <w:rFonts w:hint="eastAsia" w:eastAsia="仿宋_GB2312" w:cs="Times New Roman"/>
          <w:b w:val="0"/>
          <w:bCs w:val="0"/>
          <w:color w:val="000000"/>
          <w:sz w:val="32"/>
          <w:szCs w:val="32"/>
          <w:lang w:eastAsia="zh-CN"/>
        </w:rPr>
        <w:t>对申请人类辅助生殖技术的单位进行严格</w:t>
      </w:r>
      <w:r>
        <w:rPr>
          <w:rFonts w:hint="default" w:ascii="Times New Roman" w:hAnsi="Times New Roman" w:eastAsia="仿宋_GB2312" w:cs="Times New Roman"/>
          <w:b w:val="0"/>
          <w:bCs w:val="0"/>
          <w:color w:val="000000"/>
          <w:sz w:val="32"/>
          <w:szCs w:val="32"/>
          <w:lang w:eastAsia="zh-CN"/>
        </w:rPr>
        <w:t>审批。</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仿宋_GB2312"/>
          <w:kern w:val="0"/>
          <w:sz w:val="32"/>
          <w:szCs w:val="32"/>
          <w:shd w:val="clear" w:color="auto" w:fill="FFFFFF"/>
          <w:lang w:bidi="ar"/>
        </w:rPr>
      </w:pPr>
      <w:r>
        <w:rPr>
          <w:rFonts w:hint="default" w:ascii="Times New Roman" w:hAnsi="Times New Roman" w:eastAsia="仿宋_GB2312" w:cs="仿宋_GB2312"/>
          <w:kern w:val="0"/>
          <w:sz w:val="32"/>
          <w:szCs w:val="32"/>
          <w:shd w:val="clear" w:color="auto" w:fill="FFFFFF"/>
          <w:lang w:bidi="ar"/>
        </w:rPr>
        <w:t>妇联负责发挥组织优势，依托相关工作载体和阵地，加强法治宣传教育，引导广大妇女依法使用人类辅助生殖技术，依法维护自身权益。</w:t>
      </w:r>
    </w:p>
    <w:p>
      <w:pPr>
        <w:spacing w:line="580" w:lineRule="exact"/>
        <w:ind w:firstLine="627" w:firstLineChars="196"/>
        <w:rPr>
          <w:rFonts w:hint="eastAsia" w:ascii="Times New Roman" w:hAnsi="Times New Roman" w:eastAsia="仿宋_GB2312" w:cs="Times New Roman"/>
          <w:sz w:val="32"/>
          <w:szCs w:val="32"/>
          <w:lang w:eastAsia="zh-CN"/>
        </w:rPr>
      </w:pPr>
      <w:r>
        <w:rPr>
          <w:rFonts w:hint="eastAsia" w:ascii="Times New Roman" w:hAnsi="Times New Roman" w:eastAsia="仿宋_GB2312" w:cs="仿宋_GB2312"/>
          <w:kern w:val="0"/>
          <w:sz w:val="32"/>
          <w:szCs w:val="32"/>
          <w:shd w:val="clear" w:color="auto" w:fill="FFFFFF"/>
          <w:lang w:val="en-US" w:eastAsia="zh-CN" w:bidi="ar"/>
        </w:rPr>
        <w:t>（十一）</w:t>
      </w:r>
      <w:r>
        <w:rPr>
          <w:rFonts w:hint="eastAsia" w:ascii="Times New Roman" w:hAnsi="Times New Roman" w:eastAsia="仿宋_GB2312" w:cs="Times New Roman"/>
          <w:sz w:val="32"/>
          <w:szCs w:val="32"/>
          <w:lang w:eastAsia="zh-CN"/>
        </w:rPr>
        <w:t>卫生</w:t>
      </w:r>
      <w:r>
        <w:rPr>
          <w:rFonts w:hint="eastAsia" w:eastAsia="仿宋_GB2312" w:cs="Times New Roman"/>
          <w:sz w:val="32"/>
          <w:szCs w:val="32"/>
          <w:lang w:eastAsia="zh-CN"/>
        </w:rPr>
        <w:t>计生</w:t>
      </w:r>
      <w:r>
        <w:rPr>
          <w:rFonts w:hint="eastAsia" w:ascii="Times New Roman" w:hAnsi="Times New Roman" w:eastAsia="仿宋_GB2312" w:cs="Times New Roman"/>
          <w:sz w:val="32"/>
          <w:szCs w:val="32"/>
          <w:lang w:eastAsia="zh-CN"/>
        </w:rPr>
        <w:t>监督部门要</w:t>
      </w:r>
      <w:r>
        <w:rPr>
          <w:rFonts w:hint="default" w:ascii="Times New Roman" w:hAnsi="Times New Roman" w:eastAsia="仿宋_GB2312" w:cs="Times New Roman"/>
          <w:sz w:val="32"/>
          <w:szCs w:val="32"/>
          <w:lang w:val="en-US" w:eastAsia="zh-CN"/>
        </w:rPr>
        <w:t>加大监督执法力度，</w:t>
      </w:r>
      <w:r>
        <w:rPr>
          <w:rFonts w:hint="default" w:ascii="Times New Roman" w:hAnsi="Times New Roman" w:eastAsia="仿宋_GB2312" w:cs="Times New Roman"/>
          <w:sz w:val="32"/>
          <w:szCs w:val="32"/>
          <w:lang w:eastAsia="zh-CN"/>
        </w:rPr>
        <w:t>强化部门监管与依法执业自查，</w:t>
      </w:r>
      <w:r>
        <w:rPr>
          <w:rFonts w:hint="default" w:ascii="Times New Roman" w:hAnsi="Times New Roman" w:eastAsia="仿宋_GB2312" w:cs="Times New Roman"/>
          <w:sz w:val="32"/>
          <w:szCs w:val="32"/>
          <w:lang w:val="en-US" w:eastAsia="zh-CN"/>
        </w:rPr>
        <w:t>对实施或参与实施买卖精子、买卖卵子、代孕等违法行为的医疗机构和医务人员坚决依法依规处理。严厉打击无证行医，严肃查处医疗机构及医务人员违法违规执业行为。无医疗机构和医师资质实施人类辅助生殖技术的按无证行医处理，情节严重构成犯罪的，移送公安机关依法追究刑事责任。对出具虚假出生医学证明、买卖出生医学证明的，对其中涉及的医疗机构和医务人员应当依法依规作出处理；构成犯罪的，移送公安机关，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kern w:val="0"/>
          <w:sz w:val="32"/>
          <w:szCs w:val="32"/>
          <w:shd w:val="clear" w:color="auto" w:fill="FFFFFF"/>
          <w:lang w:eastAsia="zh-CN" w:bidi="ar"/>
        </w:rPr>
      </w:pPr>
      <w:r>
        <w:rPr>
          <w:rFonts w:ascii="Times New Roman" w:hAnsi="Times New Roman" w:eastAsia="黑体" w:cs="黑体"/>
          <w:kern w:val="0"/>
          <w:sz w:val="32"/>
          <w:szCs w:val="32"/>
          <w:shd w:val="clear" w:color="auto" w:fill="FFFFFF"/>
          <w:lang w:bidi="ar"/>
        </w:rPr>
        <w:t>四</w:t>
      </w:r>
      <w:r>
        <w:rPr>
          <w:rFonts w:hint="eastAsia" w:ascii="Times New Roman" w:hAnsi="Times New Roman" w:eastAsia="黑体" w:cs="黑体"/>
          <w:kern w:val="0"/>
          <w:sz w:val="32"/>
          <w:szCs w:val="32"/>
          <w:shd w:val="clear" w:color="auto" w:fill="FFFFFF"/>
          <w:lang w:bidi="ar"/>
        </w:rPr>
        <w:t>、</w:t>
      </w:r>
      <w:r>
        <w:rPr>
          <w:rFonts w:hint="eastAsia" w:eastAsia="黑体" w:cs="黑体"/>
          <w:kern w:val="0"/>
          <w:sz w:val="32"/>
          <w:szCs w:val="32"/>
          <w:shd w:val="clear" w:color="auto" w:fill="FFFFFF"/>
          <w:lang w:eastAsia="zh-CN" w:bidi="ar"/>
        </w:rPr>
        <w:t>工作部署</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仿宋_GB2312" w:cs="仿宋_GB2312"/>
          <w:kern w:val="0"/>
          <w:sz w:val="32"/>
          <w:szCs w:val="32"/>
          <w:shd w:val="clear" w:color="auto" w:fill="FFFFFF"/>
          <w:lang w:bidi="ar"/>
        </w:rPr>
      </w:pPr>
      <w:r>
        <w:rPr>
          <w:rFonts w:hint="default" w:ascii="Times New Roman" w:hAnsi="Times New Roman" w:eastAsia="楷体_GB2312"/>
          <w:b w:val="0"/>
          <w:bCs w:val="0"/>
          <w:sz w:val="32"/>
          <w:szCs w:val="32"/>
        </w:rPr>
        <w:t>（一）集中整治阶段（</w:t>
      </w:r>
      <w:r>
        <w:rPr>
          <w:rFonts w:hint="eastAsia" w:eastAsia="楷体_GB2312"/>
          <w:b w:val="0"/>
          <w:bCs w:val="0"/>
          <w:sz w:val="32"/>
          <w:szCs w:val="32"/>
          <w:lang w:val="en-US" w:eastAsia="zh-CN"/>
        </w:rPr>
        <w:t>8</w:t>
      </w:r>
      <w:r>
        <w:rPr>
          <w:rFonts w:hint="eastAsia" w:eastAsia="楷体_GB2312"/>
          <w:b w:val="0"/>
          <w:bCs w:val="0"/>
          <w:sz w:val="32"/>
          <w:szCs w:val="32"/>
          <w:lang w:eastAsia="zh-CN"/>
        </w:rPr>
        <w:t>—</w:t>
      </w:r>
      <w:r>
        <w:rPr>
          <w:rFonts w:hint="eastAsia" w:eastAsia="楷体_GB2312"/>
          <w:b w:val="0"/>
          <w:bCs w:val="0"/>
          <w:sz w:val="32"/>
          <w:szCs w:val="32"/>
          <w:lang w:val="en-US" w:eastAsia="zh-CN"/>
        </w:rPr>
        <w:t>9</w:t>
      </w:r>
      <w:r>
        <w:rPr>
          <w:rFonts w:hint="default" w:ascii="Times New Roman" w:hAnsi="Times New Roman" w:eastAsia="楷体_GB2312"/>
          <w:b w:val="0"/>
          <w:bCs w:val="0"/>
          <w:sz w:val="32"/>
          <w:szCs w:val="32"/>
        </w:rPr>
        <w:t>月）。</w:t>
      </w:r>
      <w:r>
        <w:rPr>
          <w:rFonts w:hint="eastAsia" w:ascii="Times New Roman" w:hAnsi="Times New Roman" w:eastAsia="仿宋_GB2312" w:cs="仿宋_GB2312"/>
          <w:kern w:val="0"/>
          <w:sz w:val="32"/>
          <w:szCs w:val="32"/>
          <w:shd w:val="clear" w:color="auto" w:fill="FFFFFF"/>
          <w:lang w:eastAsia="zh-CN" w:bidi="ar"/>
        </w:rPr>
        <w:t>区</w:t>
      </w:r>
      <w:r>
        <w:rPr>
          <w:rFonts w:hint="default" w:ascii="Times New Roman" w:hAnsi="Times New Roman" w:eastAsia="仿宋_GB2312" w:cs="仿宋_GB2312"/>
          <w:kern w:val="0"/>
          <w:sz w:val="32"/>
          <w:szCs w:val="32"/>
          <w:shd w:val="clear" w:color="auto" w:fill="FFFFFF"/>
          <w:lang w:bidi="ar"/>
        </w:rPr>
        <w:t>卫生健康行政部门牵头组织各相关部门按照方案明确的职责任务，</w:t>
      </w:r>
      <w:r>
        <w:rPr>
          <w:rFonts w:hint="default" w:ascii="Times New Roman" w:hAnsi="Times New Roman" w:eastAsia="仿宋_GB2312" w:cs="Times New Roman"/>
          <w:sz w:val="32"/>
          <w:szCs w:val="32"/>
        </w:rPr>
        <w:t>会同相关部门联合印发《方案》</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制定具体措施，</w:t>
      </w:r>
      <w:r>
        <w:rPr>
          <w:rFonts w:hint="default" w:ascii="Times New Roman" w:hAnsi="Times New Roman" w:eastAsia="仿宋_GB2312" w:cs="仿宋_GB2312"/>
          <w:kern w:val="0"/>
          <w:sz w:val="32"/>
          <w:szCs w:val="32"/>
          <w:shd w:val="clear" w:color="auto" w:fill="FFFFFF"/>
          <w:lang w:bidi="ar"/>
        </w:rPr>
        <w:t>建立健全工作机制</w:t>
      </w:r>
      <w:r>
        <w:rPr>
          <w:rFonts w:ascii="Times New Roman" w:hAnsi="Times New Roman" w:eastAsia="仿宋_GB2312" w:cs="仿宋_GB2312"/>
          <w:kern w:val="0"/>
          <w:sz w:val="32"/>
          <w:szCs w:val="32"/>
          <w:shd w:val="clear" w:color="auto" w:fill="FFFFFF"/>
          <w:lang w:bidi="ar"/>
        </w:rPr>
        <w:t>，</w:t>
      </w:r>
      <w:r>
        <w:rPr>
          <w:rFonts w:hint="default" w:ascii="Times New Roman" w:hAnsi="Times New Roman" w:eastAsia="仿宋_GB2312" w:cs="仿宋_GB2312"/>
          <w:kern w:val="0"/>
          <w:sz w:val="32"/>
          <w:szCs w:val="32"/>
          <w:shd w:val="clear" w:color="auto" w:fill="FFFFFF"/>
          <w:lang w:bidi="ar"/>
        </w:rPr>
        <w:t>集中开展打击非法应用人类辅助生殖技术</w:t>
      </w:r>
      <w:r>
        <w:rPr>
          <w:rFonts w:ascii="Times New Roman" w:hAnsi="Times New Roman" w:eastAsia="仿宋_GB2312" w:cs="仿宋_GB2312"/>
          <w:kern w:val="0"/>
          <w:sz w:val="32"/>
          <w:szCs w:val="32"/>
          <w:shd w:val="clear" w:color="auto" w:fill="FFFFFF"/>
          <w:lang w:bidi="ar"/>
        </w:rPr>
        <w:t>专项活动</w:t>
      </w:r>
      <w:r>
        <w:rPr>
          <w:rFonts w:hint="default" w:ascii="Times New Roman" w:hAnsi="Times New Roman" w:eastAsia="仿宋_GB2312" w:cs="仿宋_GB2312"/>
          <w:kern w:val="0"/>
          <w:sz w:val="32"/>
          <w:szCs w:val="32"/>
          <w:shd w:val="clear" w:color="auto" w:fill="FFFFFF"/>
          <w:lang w:bidi="ar"/>
        </w:rPr>
        <w:t>工作。包括开展监督检查、案件查办和自查整改等工作。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kern w:val="0"/>
          <w:sz w:val="32"/>
          <w:szCs w:val="32"/>
          <w:shd w:val="clear" w:color="auto" w:fill="FFFFFF"/>
          <w:lang w:eastAsia="zh-CN" w:bidi="ar"/>
        </w:rPr>
      </w:pPr>
      <w:r>
        <w:rPr>
          <w:rFonts w:hint="default" w:ascii="Times New Roman" w:hAnsi="Times New Roman" w:eastAsia="楷体_GB2312"/>
          <w:b w:val="0"/>
          <w:bCs w:val="0"/>
          <w:sz w:val="32"/>
          <w:szCs w:val="32"/>
        </w:rPr>
        <w:t>（二）</w:t>
      </w:r>
      <w:r>
        <w:rPr>
          <w:rFonts w:hint="eastAsia" w:eastAsia="楷体_GB2312"/>
          <w:b w:val="0"/>
          <w:bCs w:val="0"/>
          <w:sz w:val="32"/>
          <w:szCs w:val="32"/>
          <w:lang w:eastAsia="zh-CN"/>
        </w:rPr>
        <w:t>联合检查</w:t>
      </w:r>
      <w:r>
        <w:rPr>
          <w:rFonts w:hint="default" w:ascii="Times New Roman" w:hAnsi="Times New Roman" w:eastAsia="楷体_GB2312"/>
          <w:b w:val="0"/>
          <w:bCs w:val="0"/>
          <w:sz w:val="32"/>
          <w:szCs w:val="32"/>
        </w:rPr>
        <w:t>阶段（10月）。</w:t>
      </w:r>
      <w:r>
        <w:rPr>
          <w:rFonts w:hint="eastAsia" w:ascii="Times New Roman" w:hAnsi="Times New Roman" w:eastAsia="仿宋_GB2312" w:cs="Times New Roman"/>
          <w:b w:val="0"/>
          <w:bCs w:val="0"/>
          <w:color w:val="000000"/>
          <w:kern w:val="2"/>
          <w:sz w:val="32"/>
          <w:szCs w:val="32"/>
          <w:lang w:val="en-US" w:eastAsia="zh-CN" w:bidi="ar-SA"/>
        </w:rPr>
        <w:t>积极落实医疗卫生综合监管制度，区卫生健康委</w:t>
      </w:r>
      <w:r>
        <w:rPr>
          <w:rFonts w:hint="eastAsia" w:eastAsia="仿宋_GB2312" w:cs="Times New Roman"/>
          <w:b w:val="0"/>
          <w:bCs w:val="0"/>
          <w:color w:val="000000"/>
          <w:kern w:val="2"/>
          <w:sz w:val="32"/>
          <w:szCs w:val="32"/>
          <w:lang w:val="en-US" w:eastAsia="zh-CN" w:bidi="ar-SA"/>
        </w:rPr>
        <w:t>下发《</w:t>
      </w:r>
      <w:r>
        <w:rPr>
          <w:rFonts w:hint="default" w:ascii="Times New Roman" w:hAnsi="Times New Roman" w:eastAsia="仿宋_GB2312" w:cs="Times New Roman"/>
          <w:sz w:val="32"/>
          <w:szCs w:val="32"/>
          <w:lang w:eastAsia="zh-CN"/>
        </w:rPr>
        <w:t>严厉打击非法应用</w:t>
      </w:r>
      <w:r>
        <w:rPr>
          <w:rFonts w:hint="default" w:ascii="Times New Roman" w:hAnsi="Times New Roman" w:eastAsia="仿宋_GB2312" w:cs="Times New Roman"/>
          <w:sz w:val="32"/>
          <w:szCs w:val="32"/>
        </w:rPr>
        <w:t>人类辅助生殖技术</w:t>
      </w:r>
      <w:r>
        <w:rPr>
          <w:rFonts w:hint="eastAsia" w:eastAsia="仿宋_GB2312" w:cs="Times New Roman"/>
          <w:sz w:val="32"/>
          <w:szCs w:val="32"/>
          <w:lang w:eastAsia="zh-CN"/>
        </w:rPr>
        <w:t>联合</w:t>
      </w:r>
      <w:r>
        <w:rPr>
          <w:rFonts w:hint="default" w:ascii="Times New Roman" w:hAnsi="Times New Roman" w:eastAsia="仿宋_GB2312" w:cs="Times New Roman"/>
          <w:sz w:val="32"/>
          <w:szCs w:val="32"/>
          <w:lang w:eastAsia="zh-CN"/>
        </w:rPr>
        <w:t>专项行动</w:t>
      </w:r>
      <w:r>
        <w:rPr>
          <w:rFonts w:hint="eastAsia" w:eastAsia="仿宋_GB2312" w:cs="Times New Roman"/>
          <w:sz w:val="32"/>
          <w:szCs w:val="32"/>
          <w:lang w:eastAsia="zh-CN"/>
        </w:rPr>
        <w:t>通知</w:t>
      </w:r>
      <w:r>
        <w:rPr>
          <w:rFonts w:hint="eastAsia" w:eastAsia="仿宋_GB2312" w:cs="Times New Roman"/>
          <w:b w:val="0"/>
          <w:bCs w:val="0"/>
          <w:color w:val="000000"/>
          <w:kern w:val="2"/>
          <w:sz w:val="32"/>
          <w:szCs w:val="32"/>
          <w:lang w:val="en-US" w:eastAsia="zh-CN" w:bidi="ar-SA"/>
        </w:rPr>
        <w:t>》，</w:t>
      </w:r>
      <w:r>
        <w:rPr>
          <w:rFonts w:hint="eastAsia" w:ascii="Times New Roman" w:hAnsi="Times New Roman" w:eastAsia="仿宋_GB2312" w:cs="Times New Roman"/>
          <w:b w:val="0"/>
          <w:bCs w:val="0"/>
          <w:color w:val="000000"/>
          <w:kern w:val="2"/>
          <w:sz w:val="32"/>
          <w:szCs w:val="32"/>
          <w:lang w:val="en-US" w:eastAsia="zh-CN" w:bidi="ar-SA"/>
        </w:rPr>
        <w:t>发起</w:t>
      </w:r>
      <w:r>
        <w:rPr>
          <w:rFonts w:hint="eastAsia" w:eastAsia="仿宋_GB2312" w:cs="Times New Roman"/>
          <w:sz w:val="32"/>
          <w:szCs w:val="32"/>
          <w:lang w:eastAsia="zh-CN"/>
        </w:rPr>
        <w:t>联合</w:t>
      </w:r>
      <w:r>
        <w:rPr>
          <w:rFonts w:hint="default" w:ascii="Times New Roman" w:hAnsi="Times New Roman" w:eastAsia="仿宋_GB2312" w:cs="Times New Roman"/>
          <w:sz w:val="32"/>
          <w:szCs w:val="32"/>
        </w:rPr>
        <w:t>专项行动</w:t>
      </w:r>
      <w:r>
        <w:rPr>
          <w:rFonts w:hint="eastAsia" w:ascii="Times New Roman" w:hAnsi="Times New Roman" w:eastAsia="仿宋_GB2312" w:cs="Times New Roman"/>
          <w:b w:val="0"/>
          <w:bCs w:val="0"/>
          <w:color w:val="000000"/>
          <w:kern w:val="2"/>
          <w:sz w:val="32"/>
          <w:szCs w:val="32"/>
          <w:lang w:val="en-US" w:eastAsia="zh-CN" w:bidi="ar-SA"/>
        </w:rPr>
        <w:t>，形成合力，精准打击</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eastAsia" w:eastAsia="仿宋_GB2312" w:cs="Times New Roman"/>
          <w:sz w:val="32"/>
          <w:szCs w:val="32"/>
          <w:lang w:eastAsia="zh-CN"/>
        </w:rPr>
      </w:pPr>
      <w:r>
        <w:rPr>
          <w:rFonts w:hint="default" w:ascii="Times New Roman" w:hAnsi="Times New Roman" w:eastAsia="楷体_GB2312"/>
          <w:b w:val="0"/>
          <w:bCs w:val="0"/>
          <w:sz w:val="32"/>
          <w:szCs w:val="32"/>
        </w:rPr>
        <w:t>（三）</w:t>
      </w:r>
      <w:r>
        <w:rPr>
          <w:rFonts w:hint="eastAsia" w:eastAsia="楷体_GB2312"/>
          <w:b w:val="0"/>
          <w:bCs w:val="0"/>
          <w:sz w:val="32"/>
          <w:szCs w:val="32"/>
          <w:lang w:eastAsia="zh-CN"/>
        </w:rPr>
        <w:t>巩固</w:t>
      </w:r>
      <w:r>
        <w:rPr>
          <w:rFonts w:hint="default" w:ascii="Times New Roman" w:hAnsi="Times New Roman" w:eastAsia="楷体_GB2312"/>
          <w:b w:val="0"/>
          <w:bCs w:val="0"/>
          <w:sz w:val="32"/>
          <w:szCs w:val="32"/>
        </w:rPr>
        <w:t>评估阶段（11</w:t>
      </w:r>
      <w:r>
        <w:rPr>
          <w:rFonts w:hint="eastAsia" w:eastAsia="楷体_GB2312"/>
          <w:b w:val="0"/>
          <w:bCs w:val="0"/>
          <w:sz w:val="32"/>
          <w:szCs w:val="32"/>
          <w:lang w:eastAsia="zh-CN"/>
        </w:rPr>
        <w:t>—</w:t>
      </w:r>
      <w:r>
        <w:rPr>
          <w:rFonts w:hint="default" w:ascii="Times New Roman" w:hAnsi="Times New Roman" w:eastAsia="楷体_GB2312"/>
          <w:b w:val="0"/>
          <w:bCs w:val="0"/>
          <w:sz w:val="32"/>
          <w:szCs w:val="32"/>
        </w:rPr>
        <w:t>12月)。</w:t>
      </w:r>
      <w:r>
        <w:rPr>
          <w:rFonts w:hint="eastAsia" w:eastAsia="仿宋_GB2312" w:cs="Times New Roman"/>
          <w:sz w:val="32"/>
          <w:szCs w:val="32"/>
          <w:lang w:eastAsia="zh-CN"/>
        </w:rPr>
        <w:t>区</w:t>
      </w:r>
      <w:r>
        <w:rPr>
          <w:rFonts w:hint="default" w:ascii="Times New Roman" w:hAnsi="Times New Roman" w:eastAsia="仿宋_GB2312" w:cs="Times New Roman"/>
          <w:sz w:val="32"/>
          <w:szCs w:val="32"/>
        </w:rPr>
        <w:t>卫生</w:t>
      </w:r>
      <w:r>
        <w:rPr>
          <w:rFonts w:hint="default" w:ascii="Times New Roman" w:hAnsi="Times New Roman" w:eastAsia="仿宋_GB2312" w:cs="Times New Roman"/>
          <w:sz w:val="32"/>
          <w:szCs w:val="32"/>
          <w:lang w:eastAsia="zh-CN"/>
        </w:rPr>
        <w:t>健康</w:t>
      </w:r>
      <w:r>
        <w:rPr>
          <w:rFonts w:hint="default" w:ascii="Times New Roman" w:hAnsi="Times New Roman" w:eastAsia="仿宋_GB2312" w:cs="Times New Roman"/>
          <w:sz w:val="32"/>
          <w:szCs w:val="32"/>
        </w:rPr>
        <w:t>委</w:t>
      </w:r>
      <w:r>
        <w:rPr>
          <w:rFonts w:hint="eastAsia" w:eastAsia="仿宋_GB2312" w:cs="Times New Roman"/>
          <w:sz w:val="32"/>
          <w:szCs w:val="32"/>
          <w:lang w:val="en-US" w:eastAsia="zh-CN"/>
        </w:rPr>
        <w:t>及各部门对前期集中整治及联合检查工作成果进行研判，对于发现的违法行为点位进行重点盯防，做好回头看工作，进一步巩固</w:t>
      </w:r>
      <w:r>
        <w:rPr>
          <w:rFonts w:hint="default" w:ascii="Times New Roman" w:hAnsi="Times New Roman" w:eastAsia="仿宋_GB2312" w:cs="Times New Roman"/>
          <w:sz w:val="32"/>
          <w:szCs w:val="32"/>
        </w:rPr>
        <w:t>专项行动工作</w:t>
      </w:r>
      <w:r>
        <w:rPr>
          <w:rFonts w:hint="eastAsia" w:eastAsia="仿宋_GB2312" w:cs="Times New Roman"/>
          <w:sz w:val="32"/>
          <w:szCs w:val="32"/>
          <w:lang w:eastAsia="zh-CN"/>
        </w:rPr>
        <w:t>成果。</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仿宋_GB2312" w:cs="仿宋_GB2312"/>
          <w:color w:val="000000"/>
          <w:kern w:val="0"/>
          <w:sz w:val="32"/>
          <w:szCs w:val="32"/>
          <w:shd w:val="clear" w:color="auto" w:fill="FFFFFF"/>
          <w:lang w:bidi="ar"/>
        </w:rPr>
      </w:pPr>
      <w:r>
        <w:rPr>
          <w:rFonts w:hint="eastAsia" w:eastAsia="仿宋_GB2312" w:cs="仿宋_GB2312"/>
          <w:color w:val="000000"/>
          <w:kern w:val="0"/>
          <w:sz w:val="32"/>
          <w:szCs w:val="32"/>
          <w:shd w:val="clear" w:color="auto" w:fill="FFFFFF"/>
          <w:lang w:eastAsia="zh-CN" w:bidi="ar"/>
        </w:rPr>
        <w:t>区卫生计生综合监督所于</w:t>
      </w:r>
      <w:r>
        <w:rPr>
          <w:rFonts w:hint="default" w:ascii="Times New Roman" w:hAnsi="Times New Roman" w:eastAsia="仿宋_GB2312" w:cs="仿宋_GB2312"/>
          <w:color w:val="000000"/>
          <w:kern w:val="0"/>
          <w:sz w:val="32"/>
          <w:szCs w:val="32"/>
          <w:shd w:val="clear" w:color="auto" w:fill="FFFFFF"/>
          <w:lang w:bidi="ar"/>
        </w:rPr>
        <w:t>每月</w:t>
      </w:r>
      <w:r>
        <w:rPr>
          <w:rFonts w:hint="eastAsia" w:ascii="Times New Roman" w:hAnsi="Times New Roman" w:eastAsia="仿宋_GB2312" w:cs="仿宋_GB2312"/>
          <w:color w:val="000000"/>
          <w:kern w:val="0"/>
          <w:sz w:val="32"/>
          <w:szCs w:val="32"/>
          <w:shd w:val="clear" w:color="auto" w:fill="FFFFFF"/>
          <w:lang w:val="en-US" w:eastAsia="zh-CN" w:bidi="ar"/>
        </w:rPr>
        <w:t>2</w:t>
      </w:r>
      <w:r>
        <w:rPr>
          <w:rFonts w:hint="eastAsia" w:eastAsia="仿宋_GB2312" w:cs="仿宋_GB2312"/>
          <w:color w:val="000000"/>
          <w:kern w:val="0"/>
          <w:sz w:val="32"/>
          <w:szCs w:val="32"/>
          <w:shd w:val="clear" w:color="auto" w:fill="FFFFFF"/>
          <w:lang w:val="en-US" w:eastAsia="zh-CN" w:bidi="ar"/>
        </w:rPr>
        <w:t>2</w:t>
      </w:r>
      <w:r>
        <w:rPr>
          <w:rFonts w:hint="default" w:ascii="Times New Roman" w:hAnsi="Times New Roman" w:eastAsia="仿宋_GB2312" w:cs="仿宋_GB2312"/>
          <w:color w:val="000000"/>
          <w:kern w:val="0"/>
          <w:sz w:val="32"/>
          <w:szCs w:val="32"/>
          <w:shd w:val="clear" w:color="auto" w:fill="FFFFFF"/>
          <w:lang w:bidi="ar"/>
        </w:rPr>
        <w:t>日前汇总并报送上一月专项活动工作开展情况</w:t>
      </w:r>
      <w:r>
        <w:rPr>
          <w:rFonts w:hint="eastAsia" w:ascii="Times New Roman" w:hAnsi="Times New Roman" w:eastAsia="仿宋_GB2312" w:cs="仿宋_GB2312"/>
          <w:color w:val="000000"/>
          <w:kern w:val="0"/>
          <w:sz w:val="32"/>
          <w:szCs w:val="32"/>
          <w:shd w:val="clear" w:color="auto" w:fill="FFFFFF"/>
          <w:lang w:eastAsia="zh-CN" w:bidi="ar"/>
        </w:rPr>
        <w:t>及附表</w:t>
      </w:r>
      <w:r>
        <w:rPr>
          <w:rFonts w:hint="default" w:ascii="Times New Roman" w:hAnsi="Times New Roman" w:eastAsia="仿宋_GB2312" w:cs="Times New Roman"/>
          <w:sz w:val="32"/>
          <w:szCs w:val="32"/>
          <w:lang w:eastAsia="zh-CN"/>
        </w:rPr>
        <w:t>至</w:t>
      </w:r>
      <w:r>
        <w:rPr>
          <w:rFonts w:hint="eastAsia" w:eastAsia="仿宋_GB2312" w:cs="Times New Roman"/>
          <w:sz w:val="32"/>
          <w:szCs w:val="32"/>
          <w:lang w:eastAsia="zh-CN"/>
        </w:rPr>
        <w:t>区</w:t>
      </w:r>
      <w:r>
        <w:rPr>
          <w:rFonts w:hint="default" w:ascii="Times New Roman" w:hAnsi="Times New Roman" w:eastAsia="仿宋_GB2312" w:cs="Times New Roman"/>
          <w:sz w:val="32"/>
          <w:szCs w:val="32"/>
        </w:rPr>
        <w:t>卫生</w:t>
      </w:r>
      <w:r>
        <w:rPr>
          <w:rFonts w:hint="default" w:ascii="Times New Roman" w:hAnsi="Times New Roman" w:eastAsia="仿宋_GB2312" w:cs="Times New Roman"/>
          <w:sz w:val="32"/>
          <w:szCs w:val="32"/>
          <w:lang w:eastAsia="zh-CN"/>
        </w:rPr>
        <w:t>健康</w:t>
      </w:r>
      <w:r>
        <w:rPr>
          <w:rFonts w:hint="default" w:ascii="Times New Roman" w:hAnsi="Times New Roman" w:eastAsia="仿宋_GB2312" w:cs="Times New Roman"/>
          <w:sz w:val="32"/>
          <w:szCs w:val="32"/>
        </w:rPr>
        <w:t>委综合</w:t>
      </w:r>
      <w:r>
        <w:rPr>
          <w:rFonts w:hint="eastAsia" w:eastAsia="仿宋_GB2312" w:cs="Times New Roman"/>
          <w:sz w:val="32"/>
          <w:szCs w:val="32"/>
          <w:lang w:eastAsia="zh-CN"/>
        </w:rPr>
        <w:t>执法</w:t>
      </w:r>
      <w:r>
        <w:rPr>
          <w:rFonts w:hint="default" w:ascii="Times New Roman" w:hAnsi="Times New Roman" w:eastAsia="仿宋_GB2312" w:cs="Times New Roman"/>
          <w:sz w:val="32"/>
          <w:szCs w:val="32"/>
        </w:rPr>
        <w:t>监督</w:t>
      </w:r>
      <w:r>
        <w:rPr>
          <w:rFonts w:hint="eastAsia" w:eastAsia="仿宋_GB2312" w:cs="Times New Roman"/>
          <w:sz w:val="32"/>
          <w:szCs w:val="32"/>
          <w:lang w:eastAsia="zh-CN"/>
        </w:rPr>
        <w:t>室</w:t>
      </w:r>
      <w:r>
        <w:rPr>
          <w:rFonts w:hint="eastAsia" w:eastAsia="仿宋_GB2312" w:cs="仿宋_GB2312"/>
          <w:color w:val="000000"/>
          <w:kern w:val="0"/>
          <w:sz w:val="32"/>
          <w:szCs w:val="32"/>
          <w:shd w:val="clear" w:color="auto" w:fill="FFFFFF"/>
          <w:lang w:eastAsia="zh-CN" w:bidi="ar"/>
        </w:rPr>
        <w:t>（</w:t>
      </w:r>
      <w:r>
        <w:rPr>
          <w:rFonts w:hint="eastAsia" w:eastAsia="仿宋_GB2312" w:cs="仿宋_GB2312"/>
          <w:color w:val="000000"/>
          <w:kern w:val="0"/>
          <w:sz w:val="32"/>
          <w:szCs w:val="32"/>
          <w:shd w:val="clear" w:color="auto" w:fill="FFFFFF"/>
          <w:lang w:val="en-US" w:eastAsia="zh-CN" w:bidi="ar"/>
        </w:rPr>
        <w:t>OA邮箱：</w:t>
      </w:r>
      <w:r>
        <w:rPr>
          <w:rFonts w:hint="default" w:eastAsia="仿宋_GB2312" w:cs="仿宋_GB2312"/>
          <w:color w:val="000000"/>
          <w:kern w:val="0"/>
          <w:sz w:val="32"/>
          <w:szCs w:val="32"/>
          <w:shd w:val="clear" w:color="auto" w:fill="FFFFFF"/>
          <w:lang w:val="en" w:eastAsia="zh-CN" w:bidi="ar"/>
        </w:rPr>
        <w:t>user</w:t>
      </w:r>
      <w:r>
        <w:rPr>
          <w:rFonts w:hint="eastAsia" w:eastAsia="仿宋_GB2312" w:cs="仿宋_GB2312"/>
          <w:color w:val="000000"/>
          <w:kern w:val="0"/>
          <w:sz w:val="32"/>
          <w:szCs w:val="32"/>
          <w:shd w:val="clear" w:color="auto" w:fill="FFFFFF"/>
          <w:lang w:val="en-US" w:eastAsia="zh-CN" w:bidi="ar"/>
        </w:rPr>
        <w:t>117</w:t>
      </w:r>
      <w:r>
        <w:rPr>
          <w:rFonts w:hint="eastAsia" w:eastAsia="仿宋_GB2312" w:cs="仿宋_GB2312"/>
          <w:color w:val="000000"/>
          <w:kern w:val="0"/>
          <w:sz w:val="32"/>
          <w:szCs w:val="32"/>
          <w:shd w:val="clear" w:color="auto" w:fill="FFFFFF"/>
          <w:lang w:eastAsia="zh-CN" w:bidi="ar"/>
        </w:rPr>
        <w:t>）</w:t>
      </w:r>
      <w:r>
        <w:rPr>
          <w:rFonts w:hint="default" w:ascii="Times New Roman" w:hAnsi="Times New Roman" w:eastAsia="仿宋_GB2312" w:cs="仿宋_GB2312"/>
          <w:color w:val="000000"/>
          <w:kern w:val="0"/>
          <w:sz w:val="32"/>
          <w:szCs w:val="32"/>
          <w:shd w:val="clear" w:color="auto" w:fill="FFFFFF"/>
          <w:lang w:bidi="ar"/>
        </w:rPr>
        <w:t>，于202</w:t>
      </w:r>
      <w:r>
        <w:rPr>
          <w:rFonts w:hint="eastAsia" w:ascii="Times New Roman" w:hAnsi="Times New Roman" w:eastAsia="仿宋_GB2312" w:cs="仿宋_GB2312"/>
          <w:color w:val="000000"/>
          <w:kern w:val="0"/>
          <w:sz w:val="32"/>
          <w:szCs w:val="32"/>
          <w:shd w:val="clear" w:color="auto" w:fill="FFFFFF"/>
          <w:lang w:val="en-US" w:eastAsia="zh-CN" w:bidi="ar"/>
        </w:rPr>
        <w:t>3</w:t>
      </w:r>
      <w:r>
        <w:rPr>
          <w:rFonts w:hint="default" w:ascii="Times New Roman" w:hAnsi="Times New Roman" w:eastAsia="仿宋_GB2312" w:cs="仿宋_GB2312"/>
          <w:color w:val="000000"/>
          <w:kern w:val="0"/>
          <w:sz w:val="32"/>
          <w:szCs w:val="32"/>
          <w:shd w:val="clear" w:color="auto" w:fill="FFFFFF"/>
          <w:lang w:bidi="ar"/>
        </w:rPr>
        <w:t>年1</w:t>
      </w:r>
      <w:r>
        <w:rPr>
          <w:rFonts w:hint="eastAsia" w:ascii="Times New Roman" w:hAnsi="Times New Roman" w:eastAsia="仿宋_GB2312" w:cs="仿宋_GB2312"/>
          <w:color w:val="000000"/>
          <w:kern w:val="0"/>
          <w:sz w:val="32"/>
          <w:szCs w:val="32"/>
          <w:shd w:val="clear" w:color="auto" w:fill="FFFFFF"/>
          <w:lang w:val="en-US" w:eastAsia="zh-CN" w:bidi="ar"/>
        </w:rPr>
        <w:t>2</w:t>
      </w:r>
      <w:r>
        <w:rPr>
          <w:rFonts w:hint="default" w:ascii="Times New Roman" w:hAnsi="Times New Roman" w:eastAsia="仿宋_GB2312" w:cs="仿宋_GB2312"/>
          <w:color w:val="000000"/>
          <w:kern w:val="0"/>
          <w:sz w:val="32"/>
          <w:szCs w:val="32"/>
          <w:shd w:val="clear" w:color="auto" w:fill="FFFFFF"/>
          <w:lang w:bidi="ar"/>
        </w:rPr>
        <w:t>月</w:t>
      </w:r>
      <w:r>
        <w:rPr>
          <w:rFonts w:hint="eastAsia" w:eastAsia="仿宋_GB2312" w:cs="仿宋_GB2312"/>
          <w:color w:val="000000"/>
          <w:kern w:val="0"/>
          <w:sz w:val="32"/>
          <w:szCs w:val="32"/>
          <w:shd w:val="clear" w:color="auto" w:fill="FFFFFF"/>
          <w:lang w:val="en-US" w:eastAsia="zh-CN" w:bidi="ar"/>
        </w:rPr>
        <w:t>22</w:t>
      </w:r>
      <w:r>
        <w:rPr>
          <w:rFonts w:hint="default" w:ascii="Times New Roman" w:hAnsi="Times New Roman" w:eastAsia="仿宋_GB2312" w:cs="仿宋_GB2312"/>
          <w:color w:val="000000"/>
          <w:kern w:val="0"/>
          <w:sz w:val="32"/>
          <w:szCs w:val="32"/>
          <w:shd w:val="clear" w:color="auto" w:fill="FFFFFF"/>
          <w:lang w:bidi="ar"/>
        </w:rPr>
        <w:t>日前报送</w:t>
      </w:r>
      <w:r>
        <w:rPr>
          <w:rFonts w:hint="eastAsia" w:ascii="Times New Roman" w:hAnsi="Times New Roman" w:eastAsia="仿宋_GB2312" w:cs="仿宋_GB2312"/>
          <w:color w:val="000000"/>
          <w:kern w:val="0"/>
          <w:sz w:val="32"/>
          <w:szCs w:val="32"/>
          <w:shd w:val="clear" w:color="auto" w:fill="FFFFFF"/>
          <w:lang w:eastAsia="zh-CN" w:bidi="ar"/>
        </w:rPr>
        <w:t>全年</w:t>
      </w:r>
      <w:r>
        <w:rPr>
          <w:rFonts w:hint="default" w:ascii="Times New Roman" w:hAnsi="Times New Roman" w:eastAsia="仿宋_GB2312" w:cs="仿宋_GB2312"/>
          <w:color w:val="000000"/>
          <w:kern w:val="0"/>
          <w:sz w:val="32"/>
          <w:szCs w:val="32"/>
          <w:shd w:val="clear" w:color="auto" w:fill="FFFFFF"/>
          <w:lang w:bidi="ar"/>
        </w:rPr>
        <w:t>工作总结</w:t>
      </w:r>
      <w:r>
        <w:rPr>
          <w:rFonts w:hint="eastAsia" w:ascii="Times New Roman" w:hAnsi="Times New Roman" w:eastAsia="仿宋_GB2312" w:cs="仿宋_GB2312"/>
          <w:color w:val="000000"/>
          <w:kern w:val="0"/>
          <w:sz w:val="32"/>
          <w:szCs w:val="32"/>
          <w:shd w:val="clear" w:color="auto" w:fill="FFFFFF"/>
          <w:lang w:eastAsia="zh-CN" w:bidi="ar"/>
        </w:rPr>
        <w:t>及附表</w:t>
      </w:r>
      <w:r>
        <w:rPr>
          <w:rFonts w:hint="default" w:ascii="Times New Roman" w:hAnsi="Times New Roman" w:eastAsia="仿宋_GB2312" w:cs="仿宋_GB2312"/>
          <w:color w:val="000000"/>
          <w:kern w:val="0"/>
          <w:sz w:val="32"/>
          <w:szCs w:val="32"/>
          <w:shd w:val="clear" w:color="auto" w:fill="FFFFFF"/>
          <w:lang w:bidi="ar"/>
        </w:rPr>
        <w:t>。</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eastAsia" w:eastAsia="仿宋_GB2312" w:cs="Times New Roman"/>
          <w:sz w:val="32"/>
          <w:szCs w:val="32"/>
          <w:lang w:val="en-US" w:eastAsia="zh-CN"/>
        </w:rPr>
      </w:pPr>
      <w:r>
        <w:rPr>
          <w:rFonts w:hint="eastAsia" w:eastAsia="仿宋_GB2312" w:cs="Times New Roman"/>
          <w:sz w:val="32"/>
          <w:szCs w:val="32"/>
          <w:lang w:val="en-US" w:eastAsia="zh-CN"/>
        </w:rPr>
        <w:t>各部门</w:t>
      </w:r>
      <w:r>
        <w:rPr>
          <w:rFonts w:hint="eastAsia" w:eastAsia="仿宋_GB2312" w:cs="仿宋_GB2312"/>
          <w:color w:val="000000"/>
          <w:kern w:val="0"/>
          <w:sz w:val="32"/>
          <w:szCs w:val="32"/>
          <w:shd w:val="clear" w:color="auto" w:fill="FFFFFF"/>
          <w:lang w:eastAsia="zh-CN" w:bidi="ar"/>
        </w:rPr>
        <w:t>于</w:t>
      </w:r>
      <w:r>
        <w:rPr>
          <w:rFonts w:hint="default" w:ascii="Times New Roman" w:hAnsi="Times New Roman" w:eastAsia="仿宋_GB2312" w:cs="仿宋_GB2312"/>
          <w:color w:val="000000"/>
          <w:kern w:val="0"/>
          <w:sz w:val="32"/>
          <w:szCs w:val="32"/>
          <w:shd w:val="clear" w:color="auto" w:fill="FFFFFF"/>
          <w:lang w:bidi="ar"/>
        </w:rPr>
        <w:t>每月</w:t>
      </w:r>
      <w:r>
        <w:rPr>
          <w:rFonts w:hint="eastAsia" w:ascii="Times New Roman" w:hAnsi="Times New Roman" w:eastAsia="仿宋_GB2312" w:cs="仿宋_GB2312"/>
          <w:color w:val="000000"/>
          <w:kern w:val="0"/>
          <w:sz w:val="32"/>
          <w:szCs w:val="32"/>
          <w:shd w:val="clear" w:color="auto" w:fill="FFFFFF"/>
          <w:lang w:val="en-US" w:eastAsia="zh-CN" w:bidi="ar"/>
        </w:rPr>
        <w:t>2</w:t>
      </w:r>
      <w:r>
        <w:rPr>
          <w:rFonts w:hint="eastAsia" w:eastAsia="仿宋_GB2312" w:cs="仿宋_GB2312"/>
          <w:color w:val="000000"/>
          <w:kern w:val="0"/>
          <w:sz w:val="32"/>
          <w:szCs w:val="32"/>
          <w:shd w:val="clear" w:color="auto" w:fill="FFFFFF"/>
          <w:lang w:val="en-US" w:eastAsia="zh-CN" w:bidi="ar"/>
        </w:rPr>
        <w:t>2</w:t>
      </w:r>
      <w:r>
        <w:rPr>
          <w:rFonts w:hint="default" w:ascii="Times New Roman" w:hAnsi="Times New Roman" w:eastAsia="仿宋_GB2312" w:cs="仿宋_GB2312"/>
          <w:color w:val="000000"/>
          <w:kern w:val="0"/>
          <w:sz w:val="32"/>
          <w:szCs w:val="32"/>
          <w:shd w:val="clear" w:color="auto" w:fill="FFFFFF"/>
          <w:lang w:bidi="ar"/>
        </w:rPr>
        <w:t>日前汇总并</w:t>
      </w:r>
      <w:r>
        <w:rPr>
          <w:rFonts w:hint="eastAsia" w:eastAsia="仿宋_GB2312" w:cs="仿宋_GB2312"/>
          <w:color w:val="000000"/>
          <w:kern w:val="0"/>
          <w:sz w:val="32"/>
          <w:szCs w:val="32"/>
          <w:shd w:val="clear" w:color="auto" w:fill="FFFFFF"/>
          <w:lang w:eastAsia="zh-CN" w:bidi="ar"/>
        </w:rPr>
        <w:t>将</w:t>
      </w:r>
      <w:r>
        <w:rPr>
          <w:rFonts w:hint="default" w:ascii="Times New Roman" w:hAnsi="Times New Roman" w:eastAsia="仿宋_GB2312" w:cs="仿宋_GB2312"/>
          <w:color w:val="000000"/>
          <w:kern w:val="0"/>
          <w:sz w:val="32"/>
          <w:szCs w:val="32"/>
          <w:shd w:val="clear" w:color="auto" w:fill="FFFFFF"/>
          <w:lang w:bidi="ar"/>
        </w:rPr>
        <w:t>上一月专项活动工作开展情况</w:t>
      </w:r>
      <w:r>
        <w:rPr>
          <w:rFonts w:hint="eastAsia" w:ascii="Times New Roman" w:hAnsi="Times New Roman" w:eastAsia="仿宋_GB2312" w:cs="仿宋_GB2312"/>
          <w:color w:val="000000"/>
          <w:kern w:val="0"/>
          <w:sz w:val="32"/>
          <w:szCs w:val="32"/>
          <w:shd w:val="clear" w:color="auto" w:fill="FFFFFF"/>
          <w:lang w:eastAsia="zh-CN" w:bidi="ar"/>
        </w:rPr>
        <w:t>及附表</w:t>
      </w:r>
      <w:r>
        <w:rPr>
          <w:rFonts w:hint="eastAsia" w:eastAsia="仿宋_GB2312" w:cs="Times New Roman"/>
          <w:sz w:val="32"/>
          <w:szCs w:val="32"/>
          <w:lang w:val="en-US" w:eastAsia="zh-CN"/>
        </w:rPr>
        <w:t>报送相应的市级部门</w:t>
      </w:r>
      <w:r>
        <w:rPr>
          <w:rFonts w:hint="eastAsia" w:eastAsia="仿宋_GB2312" w:cs="仿宋_GB2312"/>
          <w:color w:val="000000"/>
          <w:kern w:val="0"/>
          <w:sz w:val="32"/>
          <w:szCs w:val="32"/>
          <w:shd w:val="clear" w:color="auto" w:fill="FFFFFF"/>
          <w:lang w:eastAsia="zh-CN" w:bidi="ar"/>
        </w:rPr>
        <w:t>，</w:t>
      </w:r>
      <w:r>
        <w:rPr>
          <w:rFonts w:hint="default" w:ascii="Times New Roman" w:hAnsi="Times New Roman" w:eastAsia="仿宋_GB2312" w:cs="仿宋_GB2312"/>
          <w:color w:val="000000"/>
          <w:kern w:val="0"/>
          <w:sz w:val="32"/>
          <w:szCs w:val="32"/>
          <w:shd w:val="clear" w:color="auto" w:fill="FFFFFF"/>
          <w:lang w:bidi="ar"/>
        </w:rPr>
        <w:t>于202</w:t>
      </w:r>
      <w:r>
        <w:rPr>
          <w:rFonts w:hint="eastAsia" w:ascii="Times New Roman" w:hAnsi="Times New Roman" w:eastAsia="仿宋_GB2312" w:cs="仿宋_GB2312"/>
          <w:color w:val="000000"/>
          <w:kern w:val="0"/>
          <w:sz w:val="32"/>
          <w:szCs w:val="32"/>
          <w:shd w:val="clear" w:color="auto" w:fill="FFFFFF"/>
          <w:lang w:val="en-US" w:eastAsia="zh-CN" w:bidi="ar"/>
        </w:rPr>
        <w:t>3</w:t>
      </w:r>
      <w:r>
        <w:rPr>
          <w:rFonts w:hint="default" w:ascii="Times New Roman" w:hAnsi="Times New Roman" w:eastAsia="仿宋_GB2312" w:cs="仿宋_GB2312"/>
          <w:color w:val="000000"/>
          <w:kern w:val="0"/>
          <w:sz w:val="32"/>
          <w:szCs w:val="32"/>
          <w:shd w:val="clear" w:color="auto" w:fill="FFFFFF"/>
          <w:lang w:bidi="ar"/>
        </w:rPr>
        <w:t>年1</w:t>
      </w:r>
      <w:r>
        <w:rPr>
          <w:rFonts w:hint="eastAsia" w:ascii="Times New Roman" w:hAnsi="Times New Roman" w:eastAsia="仿宋_GB2312" w:cs="仿宋_GB2312"/>
          <w:color w:val="000000"/>
          <w:kern w:val="0"/>
          <w:sz w:val="32"/>
          <w:szCs w:val="32"/>
          <w:shd w:val="clear" w:color="auto" w:fill="FFFFFF"/>
          <w:lang w:val="en-US" w:eastAsia="zh-CN" w:bidi="ar"/>
        </w:rPr>
        <w:t>2</w:t>
      </w:r>
      <w:r>
        <w:rPr>
          <w:rFonts w:hint="default" w:ascii="Times New Roman" w:hAnsi="Times New Roman" w:eastAsia="仿宋_GB2312" w:cs="仿宋_GB2312"/>
          <w:color w:val="000000"/>
          <w:kern w:val="0"/>
          <w:sz w:val="32"/>
          <w:szCs w:val="32"/>
          <w:shd w:val="clear" w:color="auto" w:fill="FFFFFF"/>
          <w:lang w:bidi="ar"/>
        </w:rPr>
        <w:t>月</w:t>
      </w:r>
      <w:r>
        <w:rPr>
          <w:rFonts w:hint="eastAsia" w:eastAsia="仿宋_GB2312" w:cs="仿宋_GB2312"/>
          <w:color w:val="000000"/>
          <w:kern w:val="0"/>
          <w:sz w:val="32"/>
          <w:szCs w:val="32"/>
          <w:shd w:val="clear" w:color="auto" w:fill="FFFFFF"/>
          <w:lang w:val="en-US" w:eastAsia="zh-CN" w:bidi="ar"/>
        </w:rPr>
        <w:t>22</w:t>
      </w:r>
      <w:r>
        <w:rPr>
          <w:rFonts w:hint="default" w:ascii="Times New Roman" w:hAnsi="Times New Roman" w:eastAsia="仿宋_GB2312" w:cs="仿宋_GB2312"/>
          <w:color w:val="000000"/>
          <w:kern w:val="0"/>
          <w:sz w:val="32"/>
          <w:szCs w:val="32"/>
          <w:shd w:val="clear" w:color="auto" w:fill="FFFFFF"/>
          <w:lang w:bidi="ar"/>
        </w:rPr>
        <w:t>日前报送</w:t>
      </w:r>
      <w:r>
        <w:rPr>
          <w:rFonts w:hint="eastAsia" w:ascii="Times New Roman" w:hAnsi="Times New Roman" w:eastAsia="仿宋_GB2312" w:cs="仿宋_GB2312"/>
          <w:color w:val="000000"/>
          <w:kern w:val="0"/>
          <w:sz w:val="32"/>
          <w:szCs w:val="32"/>
          <w:shd w:val="clear" w:color="auto" w:fill="FFFFFF"/>
          <w:lang w:eastAsia="zh-CN" w:bidi="ar"/>
        </w:rPr>
        <w:t>全年</w:t>
      </w:r>
      <w:r>
        <w:rPr>
          <w:rFonts w:hint="default" w:ascii="Times New Roman" w:hAnsi="Times New Roman" w:eastAsia="仿宋_GB2312" w:cs="仿宋_GB2312"/>
          <w:color w:val="000000"/>
          <w:kern w:val="0"/>
          <w:sz w:val="32"/>
          <w:szCs w:val="32"/>
          <w:shd w:val="clear" w:color="auto" w:fill="FFFFFF"/>
          <w:lang w:bidi="ar"/>
        </w:rPr>
        <w:t>工作总结</w:t>
      </w:r>
      <w:r>
        <w:rPr>
          <w:rFonts w:hint="eastAsia" w:ascii="Times New Roman" w:hAnsi="Times New Roman" w:eastAsia="仿宋_GB2312" w:cs="仿宋_GB2312"/>
          <w:color w:val="000000"/>
          <w:kern w:val="0"/>
          <w:sz w:val="32"/>
          <w:szCs w:val="32"/>
          <w:shd w:val="clear" w:color="auto" w:fill="FFFFFF"/>
          <w:lang w:eastAsia="zh-CN" w:bidi="ar"/>
        </w:rPr>
        <w:t>及附表</w:t>
      </w:r>
      <w:r>
        <w:rPr>
          <w:rFonts w:hint="eastAsia" w:eastAsia="仿宋_GB2312" w:cs="Times New Roman"/>
          <w:sz w:val="32"/>
          <w:szCs w:val="32"/>
          <w:lang w:val="en-US" w:eastAsia="zh-CN"/>
        </w:rPr>
        <w:t>至相应的市级部门。</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eastAsia" w:eastAsia="仿宋_GB2312" w:cs="Times New Roman"/>
          <w:sz w:val="32"/>
          <w:szCs w:val="32"/>
          <w:lang w:val="en-US" w:eastAsia="zh-CN"/>
        </w:rPr>
      </w:pPr>
      <w:r>
        <w:rPr>
          <w:rFonts w:hint="default" w:ascii="Times New Roman" w:hAnsi="Times New Roman" w:eastAsia="仿宋_GB2312" w:cs="仿宋_GB2312"/>
          <w:color w:val="000000"/>
          <w:kern w:val="0"/>
          <w:sz w:val="32"/>
          <w:szCs w:val="32"/>
          <w:shd w:val="clear" w:color="auto" w:fill="FFFFFF"/>
          <w:lang w:bidi="ar"/>
        </w:rPr>
        <w:t>重大问题及时报告。</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640" w:leftChars="0" w:firstLine="0" w:firstLineChars="0"/>
        <w:textAlignment w:val="auto"/>
        <w:rPr>
          <w:rFonts w:hint="eastAsia" w:ascii="Times New Roman" w:hAnsi="Times New Roman" w:eastAsia="黑体" w:cs="黑体"/>
          <w:kern w:val="0"/>
          <w:sz w:val="32"/>
          <w:szCs w:val="32"/>
          <w:shd w:val="clear" w:color="auto" w:fill="FFFFFF"/>
          <w:lang w:bidi="ar"/>
        </w:rPr>
      </w:pPr>
      <w:r>
        <w:rPr>
          <w:rFonts w:hint="eastAsia" w:eastAsia="黑体" w:cs="黑体"/>
          <w:kern w:val="0"/>
          <w:sz w:val="32"/>
          <w:szCs w:val="32"/>
          <w:shd w:val="clear" w:color="auto" w:fill="FFFFFF"/>
          <w:lang w:eastAsia="zh-CN" w:bidi="ar"/>
        </w:rPr>
        <w:t>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kern w:val="0"/>
          <w:sz w:val="32"/>
          <w:szCs w:val="32"/>
          <w:shd w:val="clear" w:color="auto" w:fill="FFFFFF"/>
          <w:lang w:eastAsia="zh-CN" w:bidi="ar"/>
        </w:rPr>
      </w:pPr>
      <w:r>
        <w:rPr>
          <w:rFonts w:hint="default" w:ascii="Times New Roman" w:hAnsi="Times New Roman" w:eastAsia="楷体_GB2312"/>
          <w:b w:val="0"/>
          <w:bCs w:val="0"/>
          <w:sz w:val="32"/>
          <w:szCs w:val="32"/>
        </w:rPr>
        <w:t>（一）</w:t>
      </w:r>
      <w:r>
        <w:rPr>
          <w:rFonts w:hint="eastAsia" w:eastAsia="楷体_GB2312"/>
          <w:b w:val="0"/>
          <w:bCs w:val="0"/>
          <w:sz w:val="32"/>
          <w:szCs w:val="32"/>
          <w:lang w:eastAsia="zh-CN"/>
        </w:rPr>
        <w:t>高度重视</w:t>
      </w:r>
      <w:r>
        <w:rPr>
          <w:rFonts w:hint="default" w:ascii="Times New Roman" w:hAnsi="Times New Roman" w:eastAsia="楷体_GB2312"/>
          <w:b w:val="0"/>
          <w:bCs w:val="0"/>
          <w:sz w:val="32"/>
          <w:szCs w:val="32"/>
        </w:rPr>
        <w:t>，加强组织领导。</w:t>
      </w:r>
      <w:r>
        <w:rPr>
          <w:rFonts w:hint="default" w:ascii="Times New Roman" w:hAnsi="Times New Roman" w:eastAsia="仿宋_GB2312" w:cs="仿宋_GB2312"/>
          <w:kern w:val="0"/>
          <w:sz w:val="32"/>
          <w:szCs w:val="32"/>
          <w:shd w:val="clear" w:color="auto" w:fill="FFFFFF"/>
          <w:lang w:bidi="ar"/>
        </w:rPr>
        <w:t>各部门要以对人民群众健康高度负责的态度，充分认识开展严厉打击非法应用人类辅助生殖技术等违法犯罪行为专项行动的必要性和紧迫性，加强组织领导，抓紧部署实施，及时通报信息和工作进展，扎实开展</w:t>
      </w:r>
      <w:r>
        <w:rPr>
          <w:rFonts w:ascii="Times New Roman" w:hAnsi="Times New Roman" w:eastAsia="仿宋_GB2312" w:cs="仿宋_GB2312"/>
          <w:kern w:val="0"/>
          <w:sz w:val="32"/>
          <w:szCs w:val="32"/>
          <w:shd w:val="clear" w:color="auto" w:fill="FFFFFF"/>
          <w:lang w:bidi="ar"/>
        </w:rPr>
        <w:t>专项活动</w:t>
      </w:r>
      <w:r>
        <w:rPr>
          <w:rFonts w:hint="default" w:ascii="Times New Roman" w:hAnsi="Times New Roman" w:eastAsia="仿宋_GB2312" w:cs="仿宋_GB2312"/>
          <w:kern w:val="0"/>
          <w:sz w:val="32"/>
          <w:szCs w:val="32"/>
          <w:shd w:val="clear" w:color="auto" w:fill="FFFFFF"/>
          <w:lang w:bidi="ar"/>
        </w:rPr>
        <w:t>行动，确保各项工作任务落到实处</w:t>
      </w:r>
      <w:r>
        <w:rPr>
          <w:rFonts w:hint="eastAsia" w:eastAsia="仿宋_GB2312" w:cs="仿宋_GB2312"/>
          <w:kern w:val="0"/>
          <w:sz w:val="32"/>
          <w:szCs w:val="32"/>
          <w:shd w:val="clear" w:color="auto" w:fill="FFFFFF"/>
          <w:lang w:eastAsia="zh-CN" w:bidi="ar"/>
        </w:rPr>
        <w:t>，</w:t>
      </w:r>
      <w:r>
        <w:rPr>
          <w:rFonts w:hint="default" w:ascii="Times New Roman" w:hAnsi="Times New Roman" w:eastAsia="仿宋_GB2312" w:cs="Times New Roman"/>
          <w:sz w:val="32"/>
          <w:szCs w:val="32"/>
        </w:rPr>
        <w:t>切实维护人民群众健康权益。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kern w:val="0"/>
          <w:sz w:val="32"/>
          <w:szCs w:val="32"/>
          <w:shd w:val="clear" w:color="auto" w:fill="FFFFFF"/>
          <w:lang w:eastAsia="zh-CN" w:bidi="ar"/>
        </w:rPr>
      </w:pPr>
      <w:r>
        <w:rPr>
          <w:rFonts w:hint="default" w:ascii="Times New Roman" w:hAnsi="Times New Roman" w:eastAsia="楷体_GB2312"/>
          <w:b w:val="0"/>
          <w:bCs w:val="0"/>
          <w:sz w:val="32"/>
          <w:szCs w:val="32"/>
        </w:rPr>
        <w:t>（二）明确分工，形成工作合力。</w:t>
      </w:r>
      <w:r>
        <w:rPr>
          <w:rFonts w:hint="default" w:ascii="Times New Roman" w:hAnsi="Times New Roman" w:eastAsia="仿宋_GB2312" w:cs="仿宋_GB2312"/>
          <w:kern w:val="0"/>
          <w:sz w:val="32"/>
          <w:szCs w:val="32"/>
          <w:shd w:val="clear" w:color="auto" w:fill="FFFFFF"/>
          <w:lang w:bidi="ar"/>
        </w:rPr>
        <w:t>各部门按照职责分工抓好日常监管工作，强化部门联动，加强协同配合，开展联合执法。完善线索发现处理机制，健全信息沟通共享，严格监督执法，对重点案件开展联合督导督办。接到投诉举报的，对属于本部门职责的要及时核查，依法严肃处理，并将处理结果及时反馈当事人；对属于其他部门职责的，要及时移送或通报相关部门核查处理。</w:t>
      </w:r>
      <w:r>
        <w:rPr>
          <w:rFonts w:hint="eastAsia" w:ascii="Times New Roman" w:hAnsi="Times New Roman" w:eastAsia="仿宋_GB2312" w:cs="仿宋_GB2312"/>
          <w:kern w:val="0"/>
          <w:sz w:val="32"/>
          <w:szCs w:val="32"/>
          <w:shd w:val="clear" w:color="auto" w:fill="FFFFFF"/>
          <w:lang w:eastAsia="zh-CN" w:bidi="ar"/>
        </w:rPr>
        <w:t>如有重大案件要及时向上级部门报告。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kern w:val="0"/>
          <w:sz w:val="32"/>
          <w:szCs w:val="32"/>
          <w:shd w:val="clear" w:color="auto" w:fill="FFFFFF"/>
          <w:lang w:bidi="ar"/>
        </w:rPr>
      </w:pPr>
      <w:r>
        <w:rPr>
          <w:rFonts w:hint="default" w:ascii="Times New Roman" w:hAnsi="Times New Roman" w:eastAsia="楷体_GB2312"/>
          <w:b w:val="0"/>
          <w:bCs w:val="0"/>
          <w:sz w:val="32"/>
          <w:szCs w:val="32"/>
        </w:rPr>
        <w:t>（</w:t>
      </w:r>
      <w:r>
        <w:rPr>
          <w:rFonts w:ascii="Times New Roman" w:hAnsi="Times New Roman" w:eastAsia="楷体_GB2312"/>
          <w:b w:val="0"/>
          <w:bCs w:val="0"/>
          <w:sz w:val="32"/>
          <w:szCs w:val="32"/>
        </w:rPr>
        <w:t>三</w:t>
      </w:r>
      <w:r>
        <w:rPr>
          <w:rFonts w:hint="default" w:ascii="Times New Roman" w:hAnsi="Times New Roman" w:eastAsia="楷体_GB2312"/>
          <w:b w:val="0"/>
          <w:bCs w:val="0"/>
          <w:sz w:val="32"/>
          <w:szCs w:val="32"/>
        </w:rPr>
        <w:t>）</w:t>
      </w:r>
      <w:r>
        <w:rPr>
          <w:rFonts w:hint="eastAsia" w:eastAsia="楷体_GB2312"/>
          <w:b w:val="0"/>
          <w:bCs w:val="0"/>
          <w:sz w:val="32"/>
          <w:szCs w:val="32"/>
          <w:lang w:eastAsia="zh-CN"/>
        </w:rPr>
        <w:t>建章立制</w:t>
      </w:r>
      <w:r>
        <w:rPr>
          <w:rFonts w:hint="default" w:ascii="Times New Roman" w:hAnsi="Times New Roman" w:eastAsia="楷体_GB2312"/>
          <w:b w:val="0"/>
          <w:bCs w:val="0"/>
          <w:sz w:val="32"/>
          <w:szCs w:val="32"/>
        </w:rPr>
        <w:t>，</w:t>
      </w:r>
      <w:r>
        <w:rPr>
          <w:rFonts w:hint="eastAsia" w:eastAsia="楷体_GB2312"/>
          <w:b w:val="0"/>
          <w:bCs w:val="0"/>
          <w:sz w:val="32"/>
          <w:szCs w:val="32"/>
          <w:lang w:eastAsia="zh-CN"/>
        </w:rPr>
        <w:t>健全长效机制</w:t>
      </w:r>
      <w:r>
        <w:rPr>
          <w:rFonts w:hint="default" w:ascii="Times New Roman" w:hAnsi="Times New Roman" w:eastAsia="楷体_GB2312"/>
          <w:b w:val="0"/>
          <w:bCs w:val="0"/>
          <w:sz w:val="32"/>
          <w:szCs w:val="32"/>
        </w:rPr>
        <w:t>。</w:t>
      </w:r>
      <w:r>
        <w:rPr>
          <w:rFonts w:hint="default" w:ascii="Times New Roman" w:hAnsi="Times New Roman" w:eastAsia="仿宋_GB2312" w:cs="Times New Roman"/>
          <w:sz w:val="32"/>
          <w:szCs w:val="32"/>
        </w:rPr>
        <w:t>各部门要将查处违法违规应用人类辅助生殖技术专项行动与日常监管工作有机结合，</w:t>
      </w:r>
      <w:r>
        <w:rPr>
          <w:rFonts w:hint="default" w:ascii="Times New Roman" w:hAnsi="Times New Roman" w:eastAsia="仿宋_GB2312" w:cs="Times New Roman"/>
          <w:color w:val="auto"/>
          <w:sz w:val="32"/>
          <w:szCs w:val="32"/>
          <w:lang w:eastAsia="zh-CN"/>
        </w:rPr>
        <w:t>督促医疗机构开展人类辅助生殖技术应用</w:t>
      </w:r>
      <w:r>
        <w:rPr>
          <w:rFonts w:hint="default" w:ascii="Times New Roman" w:hAnsi="Times New Roman" w:eastAsia="仿宋_GB2312" w:cs="Times New Roman"/>
          <w:color w:val="auto"/>
          <w:sz w:val="32"/>
          <w:szCs w:val="32"/>
        </w:rPr>
        <w:t>依法执业</w:t>
      </w:r>
      <w:r>
        <w:rPr>
          <w:rFonts w:hint="default" w:ascii="Times New Roman" w:hAnsi="Times New Roman" w:eastAsia="仿宋_GB2312" w:cs="Times New Roman"/>
          <w:color w:val="auto"/>
          <w:sz w:val="32"/>
          <w:szCs w:val="32"/>
          <w:lang w:eastAsia="zh-CN"/>
        </w:rPr>
        <w:t>自查</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sz w:val="32"/>
          <w:szCs w:val="32"/>
        </w:rPr>
        <w:t>进一步</w:t>
      </w:r>
      <w:r>
        <w:rPr>
          <w:rFonts w:hint="default" w:ascii="Times New Roman" w:hAnsi="Times New Roman" w:eastAsia="仿宋_GB2312" w:cs="Times New Roman"/>
          <w:color w:val="auto"/>
          <w:sz w:val="32"/>
          <w:szCs w:val="32"/>
        </w:rPr>
        <w:t>健全</w:t>
      </w:r>
      <w:r>
        <w:rPr>
          <w:rFonts w:hint="default" w:ascii="Times New Roman" w:hAnsi="Times New Roman" w:eastAsia="仿宋_GB2312" w:cs="Times New Roman"/>
          <w:color w:val="auto"/>
          <w:sz w:val="32"/>
          <w:szCs w:val="32"/>
          <w:lang w:eastAsia="zh-CN"/>
        </w:rPr>
        <w:t>和巩固</w:t>
      </w:r>
      <w:r>
        <w:rPr>
          <w:rFonts w:hint="default" w:ascii="Times New Roman" w:hAnsi="Times New Roman" w:eastAsia="仿宋_GB2312" w:cs="Times New Roman"/>
          <w:color w:val="auto"/>
          <w:sz w:val="32"/>
          <w:szCs w:val="32"/>
        </w:rPr>
        <w:t>联</w:t>
      </w:r>
      <w:r>
        <w:rPr>
          <w:rFonts w:hint="default" w:ascii="Times New Roman" w:hAnsi="Times New Roman" w:eastAsia="仿宋_GB2312" w:cs="Times New Roman"/>
          <w:sz w:val="32"/>
          <w:szCs w:val="32"/>
        </w:rPr>
        <w:t>合打击长效工作机制</w:t>
      </w:r>
      <w:r>
        <w:rPr>
          <w:rFonts w:hint="default" w:ascii="Times New Roman" w:hAnsi="Times New Roman" w:eastAsia="仿宋_GB2312" w:cs="仿宋_GB2312"/>
          <w:kern w:val="0"/>
          <w:sz w:val="32"/>
          <w:szCs w:val="32"/>
          <w:shd w:val="clear" w:color="auto" w:fill="FFFFFF"/>
          <w:lang w:bidi="ar"/>
        </w:rPr>
        <w:t>。落实联合执法调查、重大案件会商督办、案件移送、案件信息通报共享、</w:t>
      </w:r>
      <w:r>
        <w:rPr>
          <w:rFonts w:ascii="Times New Roman" w:hAnsi="Times New Roman" w:eastAsia="仿宋_GB2312" w:cs="仿宋_GB2312"/>
          <w:kern w:val="0"/>
          <w:sz w:val="32"/>
          <w:szCs w:val="32"/>
          <w:shd w:val="clear" w:color="auto" w:fill="FFFFFF"/>
          <w:lang w:bidi="ar"/>
        </w:rPr>
        <w:t>舆情引导</w:t>
      </w:r>
      <w:r>
        <w:rPr>
          <w:rFonts w:hint="default" w:ascii="Times New Roman" w:hAnsi="Times New Roman" w:eastAsia="仿宋_GB2312" w:cs="仿宋_GB2312"/>
          <w:kern w:val="0"/>
          <w:sz w:val="32"/>
          <w:szCs w:val="32"/>
          <w:shd w:val="clear" w:color="auto" w:fill="FFFFFF"/>
          <w:lang w:bidi="ar"/>
        </w:rPr>
        <w:t>、有奖举报等机制。</w:t>
      </w:r>
      <w:r>
        <w:rPr>
          <w:rFonts w:ascii="Times New Roman" w:hAnsi="Times New Roman" w:eastAsia="仿宋_GB2312" w:cs="仿宋_GB2312"/>
          <w:kern w:val="0"/>
          <w:sz w:val="32"/>
          <w:szCs w:val="32"/>
          <w:shd w:val="clear" w:color="auto" w:fill="FFFFFF"/>
          <w:lang w:bidi="ar"/>
        </w:rPr>
        <w:t>各部门依职责</w:t>
      </w:r>
      <w:r>
        <w:rPr>
          <w:rFonts w:hint="default" w:ascii="Times New Roman" w:hAnsi="Times New Roman" w:eastAsia="仿宋_GB2312" w:cs="仿宋_GB2312"/>
          <w:kern w:val="0"/>
          <w:sz w:val="32"/>
          <w:szCs w:val="32"/>
          <w:shd w:val="clear" w:color="auto" w:fill="FFFFFF"/>
          <w:lang w:bidi="ar"/>
        </w:rPr>
        <w:t>将开展非法应用人类辅助生殖技术</w:t>
      </w:r>
      <w:r>
        <w:rPr>
          <w:rFonts w:ascii="Times New Roman" w:hAnsi="Times New Roman" w:eastAsia="仿宋_GB2312" w:cs="仿宋_GB2312"/>
          <w:kern w:val="0"/>
          <w:sz w:val="32"/>
          <w:szCs w:val="32"/>
          <w:shd w:val="clear" w:color="auto" w:fill="FFFFFF"/>
          <w:lang w:bidi="ar"/>
        </w:rPr>
        <w:t>的</w:t>
      </w:r>
      <w:r>
        <w:rPr>
          <w:rFonts w:hint="default" w:ascii="Times New Roman" w:hAnsi="Times New Roman" w:eastAsia="仿宋_GB2312" w:cs="仿宋_GB2312"/>
          <w:kern w:val="0"/>
          <w:sz w:val="32"/>
          <w:szCs w:val="32"/>
          <w:shd w:val="clear" w:color="auto" w:fill="FFFFFF"/>
          <w:lang w:bidi="ar"/>
        </w:rPr>
        <w:t>违法行为纳入信用监管体系</w:t>
      </w:r>
      <w:r>
        <w:rPr>
          <w:rFonts w:ascii="Times New Roman" w:hAnsi="Times New Roman" w:eastAsia="仿宋_GB2312" w:cs="仿宋_GB2312"/>
          <w:kern w:val="0"/>
          <w:sz w:val="32"/>
          <w:szCs w:val="32"/>
          <w:shd w:val="clear" w:color="auto" w:fill="FFFFFF"/>
          <w:lang w:bidi="ar"/>
        </w:rPr>
        <w:t>，</w:t>
      </w:r>
      <w:r>
        <w:rPr>
          <w:rFonts w:hint="default" w:ascii="Times New Roman" w:hAnsi="Times New Roman" w:eastAsia="仿宋_GB2312" w:cs="仿宋_GB2312"/>
          <w:kern w:val="0"/>
          <w:sz w:val="32"/>
          <w:szCs w:val="32"/>
          <w:shd w:val="clear" w:color="auto" w:fill="FFFFFF"/>
          <w:lang w:bidi="ar"/>
        </w:rPr>
        <w:t>建立违法犯罪的机构和个人“黑名单”</w:t>
      </w:r>
      <w:r>
        <w:rPr>
          <w:rFonts w:ascii="Times New Roman" w:hAnsi="Times New Roman" w:eastAsia="仿宋_GB2312" w:cs="仿宋_GB2312"/>
          <w:kern w:val="0"/>
          <w:sz w:val="32"/>
          <w:szCs w:val="32"/>
          <w:shd w:val="clear" w:color="auto" w:fill="FFFFFF"/>
          <w:lang w:bidi="ar"/>
        </w:rPr>
        <w:t>，将</w:t>
      </w:r>
      <w:r>
        <w:rPr>
          <w:rFonts w:hint="default" w:ascii="Times New Roman" w:hAnsi="Times New Roman" w:eastAsia="仿宋_GB2312" w:cs="仿宋_GB2312"/>
          <w:kern w:val="0"/>
          <w:sz w:val="32"/>
          <w:szCs w:val="32"/>
          <w:shd w:val="clear" w:color="auto" w:fill="FFFFFF"/>
          <w:lang w:bidi="ar"/>
        </w:rPr>
        <w:t>行政处罚信息记录到市场主体名下，并通过</w:t>
      </w:r>
      <w:r>
        <w:rPr>
          <w:rFonts w:hint="eastAsia" w:ascii="Times New Roman" w:hAnsi="Times New Roman" w:eastAsia="仿宋_GB2312" w:cs="仿宋_GB2312"/>
          <w:kern w:val="0"/>
          <w:sz w:val="32"/>
          <w:szCs w:val="32"/>
          <w:shd w:val="clear" w:color="auto" w:fill="FFFFFF"/>
          <w:lang w:eastAsia="zh-CN" w:bidi="ar"/>
        </w:rPr>
        <w:t>天津市市场主体</w:t>
      </w:r>
      <w:r>
        <w:rPr>
          <w:rFonts w:hint="default" w:ascii="Times New Roman" w:hAnsi="Times New Roman" w:eastAsia="仿宋_GB2312" w:cs="仿宋_GB2312"/>
          <w:kern w:val="0"/>
          <w:sz w:val="32"/>
          <w:szCs w:val="32"/>
          <w:shd w:val="clear" w:color="auto" w:fill="FFFFFF"/>
          <w:lang w:bidi="ar"/>
        </w:rPr>
        <w:t>信用信息公示系统依法予以公示。实施综合治理</w:t>
      </w:r>
      <w:r>
        <w:rPr>
          <w:rFonts w:ascii="Times New Roman" w:hAnsi="Times New Roman" w:eastAsia="仿宋_GB2312" w:cs="仿宋_GB2312"/>
          <w:kern w:val="0"/>
          <w:sz w:val="32"/>
          <w:szCs w:val="32"/>
          <w:shd w:val="clear" w:color="auto" w:fill="FFFFFF"/>
          <w:lang w:bidi="ar"/>
        </w:rPr>
        <w:t>、</w:t>
      </w:r>
      <w:r>
        <w:rPr>
          <w:rFonts w:hint="default" w:ascii="Times New Roman" w:hAnsi="Times New Roman" w:eastAsia="仿宋_GB2312" w:cs="仿宋_GB2312"/>
          <w:kern w:val="0"/>
          <w:sz w:val="32"/>
          <w:szCs w:val="32"/>
          <w:shd w:val="clear" w:color="auto" w:fill="FFFFFF"/>
          <w:lang w:bidi="ar"/>
        </w:rPr>
        <w:t>联合惩戒，切实维护人民群众健康权益。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kern w:val="0"/>
          <w:sz w:val="32"/>
          <w:szCs w:val="32"/>
          <w:shd w:val="clear" w:color="auto" w:fill="FFFFFF"/>
          <w:lang w:bidi="ar"/>
        </w:rPr>
      </w:pPr>
      <w:r>
        <w:rPr>
          <w:rFonts w:ascii="Times New Roman" w:hAnsi="Times New Roman" w:eastAsia="楷体_GB2312"/>
          <w:b w:val="0"/>
          <w:bCs w:val="0"/>
          <w:sz w:val="32"/>
          <w:szCs w:val="32"/>
        </w:rPr>
        <w:t>（四）</w:t>
      </w:r>
      <w:r>
        <w:rPr>
          <w:rFonts w:hint="default" w:ascii="Times New Roman" w:hAnsi="Times New Roman" w:eastAsia="楷体_GB2312" w:cs="Times New Roman"/>
          <w:sz w:val="32"/>
          <w:szCs w:val="32"/>
        </w:rPr>
        <w:t>宣传引导，</w:t>
      </w:r>
      <w:r>
        <w:rPr>
          <w:rFonts w:hint="default" w:ascii="Times New Roman" w:hAnsi="Times New Roman" w:eastAsia="楷体_GB2312" w:cs="Times New Roman"/>
          <w:sz w:val="32"/>
          <w:szCs w:val="32"/>
          <w:lang w:eastAsia="zh-CN"/>
        </w:rPr>
        <w:t>推进社会共治</w:t>
      </w:r>
      <w:r>
        <w:rPr>
          <w:rFonts w:hint="default" w:ascii="Times New Roman" w:hAnsi="Times New Roman" w:eastAsia="楷体_GB2312"/>
          <w:b w:val="0"/>
          <w:bCs w:val="0"/>
          <w:sz w:val="32"/>
          <w:szCs w:val="32"/>
        </w:rPr>
        <w:t>。</w:t>
      </w:r>
      <w:r>
        <w:rPr>
          <w:rFonts w:hint="default" w:ascii="Times New Roman" w:hAnsi="Times New Roman" w:eastAsia="仿宋_GB2312" w:cs="Times New Roman"/>
          <w:sz w:val="32"/>
          <w:szCs w:val="32"/>
        </w:rPr>
        <w:t>各部门要加强对舆情的关注，及时清理和屏蔽有关违法违规应用人类辅助生殖技术服务的信息及广告。</w:t>
      </w:r>
      <w:r>
        <w:rPr>
          <w:rFonts w:hint="default" w:ascii="Times New Roman" w:hAnsi="Times New Roman" w:eastAsia="仿宋_GB2312" w:cs="Times New Roman"/>
          <w:sz w:val="32"/>
          <w:szCs w:val="32"/>
          <w:lang w:eastAsia="zh-CN"/>
        </w:rPr>
        <w:t>加强法律法规和科普宣传力度，</w:t>
      </w:r>
      <w:r>
        <w:rPr>
          <w:rFonts w:hint="eastAsia" w:ascii="Times New Roman" w:hAnsi="Times New Roman" w:eastAsia="仿宋_GB2312" w:cs="仿宋_GB2312"/>
          <w:kern w:val="0"/>
          <w:sz w:val="32"/>
          <w:szCs w:val="32"/>
          <w:shd w:val="clear" w:color="auto" w:fill="FFFFFF"/>
          <w:lang w:bidi="ar"/>
        </w:rPr>
        <w:t>通</w:t>
      </w:r>
      <w:r>
        <w:rPr>
          <w:rFonts w:hint="default" w:ascii="Times New Roman" w:hAnsi="Times New Roman" w:eastAsia="仿宋_GB2312" w:cs="仿宋_GB2312"/>
          <w:kern w:val="0"/>
          <w:sz w:val="32"/>
          <w:szCs w:val="32"/>
          <w:shd w:val="clear" w:color="auto" w:fill="FFFFFF"/>
          <w:lang w:bidi="ar"/>
        </w:rPr>
        <w:t>过多途径、多方式广泛开展生殖健康教育和普法宣传，强化正面宣传引导。宣传非法应用人类辅助生殖技术的危害，提高医疗机构、医务人员依法执业意识，提高群众安全就医意识，增强群众辨识能力。强化社会监督，拓宽投诉举报渠道，进一步完善有奖举报制度。动员城乡社区社会组织和广大居民，形成依法打击、群防群治的局面。</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各开发区、泰达街卫生健康管理部门</w:t>
      </w:r>
      <w:r>
        <w:rPr>
          <w:rFonts w:hint="eastAsia" w:eastAsia="仿宋_GB2312" w:cs="Times New Roman"/>
          <w:b w:val="0"/>
          <w:bCs w:val="0"/>
          <w:kern w:val="2"/>
          <w:sz w:val="32"/>
          <w:szCs w:val="32"/>
          <w:lang w:val="en-US" w:eastAsia="zh-CN" w:bidi="ar-SA"/>
        </w:rPr>
        <w:t>可</w:t>
      </w:r>
      <w:r>
        <w:rPr>
          <w:rFonts w:hint="eastAsia" w:ascii="Times New Roman" w:hAnsi="Times New Roman" w:eastAsia="仿宋_GB2312" w:cs="Times New Roman"/>
          <w:b w:val="0"/>
          <w:bCs w:val="0"/>
          <w:kern w:val="2"/>
          <w:sz w:val="32"/>
          <w:szCs w:val="32"/>
          <w:lang w:val="en-US" w:eastAsia="zh-CN" w:bidi="ar-SA"/>
        </w:rPr>
        <w:t>参照执行</w:t>
      </w:r>
      <w:r>
        <w:rPr>
          <w:rFonts w:hint="default" w:ascii="Times New Roman" w:hAnsi="Times New Roman" w:eastAsia="仿宋_GB2312" w:cs="Times New Roman"/>
          <w:b w:val="0"/>
          <w:bCs w:val="0"/>
          <w:kern w:val="2"/>
          <w:sz w:val="32"/>
          <w:szCs w:val="32"/>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eastAsia="zh-CN"/>
        </w:rPr>
      </w:pPr>
    </w:p>
    <w:p>
      <w:pPr>
        <w:spacing w:line="580" w:lineRule="exact"/>
        <w:ind w:firstLine="640"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sz w:val="32"/>
          <w:szCs w:val="32"/>
        </w:rPr>
        <w:t>附件：</w:t>
      </w:r>
      <w:r>
        <w:rPr>
          <w:rFonts w:hint="eastAsia" w:eastAsia="仿宋_GB2312" w:cs="Times New Roman"/>
          <w:color w:val="auto"/>
          <w:sz w:val="32"/>
          <w:szCs w:val="32"/>
          <w:lang w:eastAsia="zh-CN"/>
        </w:rPr>
        <w:t>滨海新区</w:t>
      </w:r>
      <w:r>
        <w:rPr>
          <w:rFonts w:hint="default" w:ascii="Times New Roman" w:hAnsi="Times New Roman" w:eastAsia="仿宋_GB2312" w:cs="Times New Roman"/>
          <w:color w:val="auto"/>
          <w:sz w:val="32"/>
          <w:szCs w:val="32"/>
          <w:lang w:eastAsia="zh-CN"/>
        </w:rPr>
        <w:t>严厉打击非法应用人类辅助生殖技术</w:t>
      </w:r>
    </w:p>
    <w:p>
      <w:pPr>
        <w:spacing w:line="580" w:lineRule="exact"/>
        <w:ind w:firstLine="640" w:firstLineChars="200"/>
        <w:rPr>
          <w:rFonts w:hint="default" w:ascii="Times New Roman" w:hAnsi="Times New Roman" w:eastAsia="仿宋_GB2312" w:cs="Times New Roman"/>
          <w:color w:val="auto"/>
          <w:sz w:val="32"/>
          <w:szCs w:val="32"/>
        </w:rPr>
        <w:sectPr>
          <w:footerReference r:id="rId3" w:type="default"/>
          <w:pgSz w:w="11906" w:h="16838"/>
          <w:pgMar w:top="2098" w:right="1474" w:bottom="1417" w:left="1587" w:header="851" w:footer="992" w:gutter="0"/>
          <w:pgBorders>
            <w:top w:val="none" w:sz="0" w:space="0"/>
            <w:left w:val="none" w:sz="0" w:space="0"/>
            <w:bottom w:val="none" w:sz="0" w:space="0"/>
            <w:right w:val="none" w:sz="0" w:space="0"/>
          </w:pgBorders>
          <w:pgNumType w:fmt="decimal"/>
          <w:cols w:space="720" w:num="1"/>
          <w:rtlGutter w:val="0"/>
          <w:docGrid w:type="lines" w:linePitch="319" w:charSpace="0"/>
        </w:sectPr>
      </w:pPr>
      <w:r>
        <w:rPr>
          <w:rFonts w:hint="eastAsia"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专项</w:t>
      </w:r>
      <w:r>
        <w:rPr>
          <w:rFonts w:hint="eastAsia" w:eastAsia="仿宋_GB2312" w:cs="Times New Roman"/>
          <w:color w:val="auto"/>
          <w:sz w:val="32"/>
          <w:szCs w:val="32"/>
          <w:lang w:eastAsia="zh-CN"/>
        </w:rPr>
        <w:t>活动</w:t>
      </w:r>
      <w:r>
        <w:rPr>
          <w:rFonts w:hint="default" w:ascii="Times New Roman" w:hAnsi="Times New Roman" w:eastAsia="仿宋_GB2312" w:cs="Times New Roman"/>
          <w:color w:val="auto"/>
          <w:sz w:val="32"/>
          <w:szCs w:val="32"/>
        </w:rPr>
        <w:t>汇总表</w:t>
      </w:r>
    </w:p>
    <w:p>
      <w:pPr>
        <w:spacing w:line="540" w:lineRule="exact"/>
        <w:rPr>
          <w:rFonts w:hint="default" w:ascii="Times New Roman" w:hAnsi="Times New Roman" w:eastAsia="黑体" w:cs="Times New Roman"/>
          <w:sz w:val="32"/>
          <w:szCs w:val="32"/>
          <w:lang w:eastAsia="zh-CN"/>
        </w:rPr>
      </w:pPr>
      <w:bookmarkStart w:id="1" w:name="_GoBack"/>
      <w:bookmarkEnd w:id="1"/>
      <w:r>
        <w:rPr>
          <w:rFonts w:hint="default" w:ascii="Times New Roman" w:hAnsi="Times New Roman" w:eastAsia="黑体" w:cs="Times New Roman"/>
          <w:sz w:val="32"/>
          <w:szCs w:val="32"/>
          <w:lang w:eastAsia="zh-CN"/>
        </w:rPr>
        <w:t>附件</w:t>
      </w:r>
    </w:p>
    <w:p>
      <w:pPr>
        <w:jc w:val="center"/>
        <w:rPr>
          <w:rFonts w:hint="default" w:ascii="Times New Roman" w:hAnsi="Times New Roman" w:eastAsia="方正小标宋简体" w:cs="Times New Roman"/>
          <w:bCs/>
          <w:sz w:val="44"/>
          <w:szCs w:val="44"/>
        </w:rPr>
      </w:pPr>
      <w:r>
        <w:rPr>
          <w:rFonts w:hint="eastAsia" w:eastAsia="方正小标宋简体" w:cs="Times New Roman"/>
          <w:bCs/>
          <w:sz w:val="44"/>
          <w:szCs w:val="44"/>
          <w:lang w:eastAsia="zh-CN"/>
        </w:rPr>
        <w:t>滨海新区</w:t>
      </w:r>
      <w:r>
        <w:rPr>
          <w:rFonts w:hint="default" w:ascii="Times New Roman" w:hAnsi="Times New Roman" w:eastAsia="方正小标宋简体" w:cs="Times New Roman"/>
          <w:sz w:val="44"/>
          <w:szCs w:val="44"/>
          <w:lang w:eastAsia="zh-CN"/>
        </w:rPr>
        <w:t>严厉打击非法应用人类辅助生殖技术</w:t>
      </w:r>
      <w:r>
        <w:rPr>
          <w:rFonts w:hint="default" w:ascii="Times New Roman" w:hAnsi="Times New Roman" w:eastAsia="方正小标宋简体" w:cs="Times New Roman"/>
          <w:sz w:val="44"/>
          <w:szCs w:val="44"/>
        </w:rPr>
        <w:t>专项</w:t>
      </w:r>
      <w:r>
        <w:rPr>
          <w:rFonts w:hint="eastAsia" w:eastAsia="方正小标宋简体" w:cs="Times New Roman"/>
          <w:sz w:val="44"/>
          <w:szCs w:val="44"/>
          <w:lang w:eastAsia="zh-CN"/>
        </w:rPr>
        <w:t>活动</w:t>
      </w:r>
      <w:r>
        <w:rPr>
          <w:rFonts w:hint="default" w:ascii="Times New Roman" w:hAnsi="Times New Roman" w:eastAsia="方正小标宋简体" w:cs="Times New Roman"/>
          <w:bCs/>
          <w:sz w:val="44"/>
          <w:szCs w:val="44"/>
        </w:rPr>
        <w:t>汇总表</w:t>
      </w:r>
    </w:p>
    <w:p>
      <w:pPr>
        <w:rPr>
          <w:rFonts w:hint="default" w:ascii="Times New Roman" w:hAnsi="Times New Roman" w:eastAsia="方正小标宋简体" w:cs="Times New Roman"/>
          <w:bCs/>
          <w:sz w:val="44"/>
          <w:szCs w:val="44"/>
        </w:rPr>
      </w:pPr>
      <w:r>
        <w:rPr>
          <w:rFonts w:hint="default" w:ascii="Times New Roman" w:hAnsi="Times New Roman" w:eastAsia="宋体" w:cs="Times New Roman"/>
          <w:sz w:val="21"/>
          <w:u w:val="single"/>
        </w:rPr>
        <w:t xml:space="preserve">              </w:t>
      </w:r>
      <w:r>
        <w:rPr>
          <w:rFonts w:hint="default" w:ascii="Times New Roman" w:hAnsi="Times New Roman" w:eastAsia="宋体" w:cs="Times New Roman"/>
          <w:sz w:val="21"/>
        </w:rPr>
        <w:t xml:space="preserve"> 区                                                                 填表日期：</w:t>
      </w:r>
      <w:r>
        <w:rPr>
          <w:rFonts w:hint="default" w:ascii="Times New Roman" w:hAnsi="Times New Roman" w:eastAsia="宋体" w:cs="Times New Roman"/>
          <w:sz w:val="21"/>
          <w:u w:val="single"/>
        </w:rPr>
        <w:t xml:space="preserve">        </w:t>
      </w:r>
      <w:r>
        <w:rPr>
          <w:rFonts w:hint="default" w:ascii="Times New Roman" w:hAnsi="Times New Roman" w:eastAsia="宋体" w:cs="Times New Roman"/>
          <w:sz w:val="21"/>
        </w:rPr>
        <w:t>年</w:t>
      </w:r>
      <w:r>
        <w:rPr>
          <w:rFonts w:hint="default" w:ascii="Times New Roman" w:hAnsi="Times New Roman" w:eastAsia="宋体" w:cs="Times New Roman"/>
          <w:sz w:val="21"/>
          <w:u w:val="single"/>
        </w:rPr>
        <w:t xml:space="preserve">      </w:t>
      </w:r>
      <w:r>
        <w:rPr>
          <w:rFonts w:hint="default" w:ascii="Times New Roman" w:hAnsi="Times New Roman" w:eastAsia="宋体" w:cs="Times New Roman"/>
          <w:sz w:val="21"/>
        </w:rPr>
        <w:t>月</w:t>
      </w:r>
      <w:r>
        <w:rPr>
          <w:rFonts w:hint="default" w:ascii="Times New Roman" w:hAnsi="Times New Roman" w:eastAsia="宋体" w:cs="Times New Roman"/>
          <w:sz w:val="21"/>
          <w:u w:val="single"/>
        </w:rPr>
        <w:t xml:space="preserve">    </w:t>
      </w:r>
      <w:r>
        <w:rPr>
          <w:rFonts w:hint="default" w:ascii="Times New Roman" w:hAnsi="Times New Roman" w:eastAsia="宋体" w:cs="Times New Roman"/>
          <w:sz w:val="21"/>
        </w:rPr>
        <w:t xml:space="preserve"> 日</w:t>
      </w:r>
    </w:p>
    <w:tbl>
      <w:tblPr>
        <w:tblStyle w:val="7"/>
        <w:tblW w:w="14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992"/>
        <w:gridCol w:w="992"/>
        <w:gridCol w:w="992"/>
        <w:gridCol w:w="851"/>
        <w:gridCol w:w="1276"/>
        <w:gridCol w:w="1276"/>
        <w:gridCol w:w="1134"/>
        <w:gridCol w:w="992"/>
        <w:gridCol w:w="992"/>
        <w:gridCol w:w="968"/>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2235" w:type="dxa"/>
            <w:vMerge w:val="restart"/>
            <w:noWrap w:val="0"/>
            <w:vAlign w:val="center"/>
          </w:tcPr>
          <w:p>
            <w:pPr>
              <w:tabs>
                <w:tab w:val="left" w:pos="195"/>
              </w:tabs>
              <w:spacing w:line="300" w:lineRule="exact"/>
              <w:jc w:val="center"/>
              <w:rPr>
                <w:rFonts w:hint="default" w:ascii="Times New Roman" w:hAnsi="Times New Roman" w:eastAsia="宋体" w:cs="Times New Roman"/>
                <w:sz w:val="21"/>
              </w:rPr>
            </w:pPr>
            <w:r>
              <w:rPr>
                <w:rFonts w:hint="default" w:ascii="Times New Roman" w:hAnsi="Times New Roman" w:eastAsia="宋体" w:cs="Times New Roman"/>
                <w:sz w:val="21"/>
                <w:szCs w:val="22"/>
              </w:rPr>
              <mc:AlternateContent>
                <mc:Choice Requires="wps">
                  <w:drawing>
                    <wp:anchor distT="0" distB="0" distL="114300" distR="114300" simplePos="0" relativeHeight="251662336" behindDoc="0" locked="0" layoutInCell="1" allowOverlap="1">
                      <wp:simplePos x="0" y="0"/>
                      <wp:positionH relativeFrom="column">
                        <wp:posOffset>492760</wp:posOffset>
                      </wp:positionH>
                      <wp:positionV relativeFrom="paragraph">
                        <wp:posOffset>22225</wp:posOffset>
                      </wp:positionV>
                      <wp:extent cx="1000125" cy="60071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000125" cy="263525"/>
                              </a:xfrm>
                              <a:prstGeom prst="rect">
                                <a:avLst/>
                              </a:prstGeom>
                              <a:noFill/>
                              <a:ln>
                                <a:noFill/>
                              </a:ln>
                              <a:effectLst/>
                            </wps:spPr>
                            <wps:txbx>
                              <w:txbxContent>
                                <w:p>
                                  <w:pPr>
                                    <w:spacing w:line="300" w:lineRule="exact"/>
                                    <w:rPr>
                                      <w:rFonts w:hint="eastAsia" w:ascii="Times New Roman" w:hAnsi="Times New Roman"/>
                                      <w:sz w:val="18"/>
                                      <w:szCs w:val="18"/>
                                    </w:rPr>
                                  </w:pPr>
                                  <w:r>
                                    <w:rPr>
                                      <w:rFonts w:hint="eastAsia" w:ascii="Times New Roman" w:hAnsi="Times New Roman"/>
                                      <w:sz w:val="18"/>
                                      <w:szCs w:val="18"/>
                                    </w:rPr>
                                    <w:t>机构及</w:t>
                                  </w:r>
                                </w:p>
                                <w:p>
                                  <w:pPr>
                                    <w:spacing w:line="300" w:lineRule="exact"/>
                                    <w:rPr>
                                      <w:rFonts w:ascii="Times New Roman" w:hAnsi="Times New Roman"/>
                                      <w:sz w:val="18"/>
                                      <w:szCs w:val="18"/>
                                    </w:rPr>
                                  </w:pPr>
                                  <w:r>
                                    <w:rPr>
                                      <w:rFonts w:hint="eastAsia" w:ascii="Times New Roman" w:hAnsi="Times New Roman"/>
                                      <w:sz w:val="18"/>
                                      <w:szCs w:val="18"/>
                                    </w:rPr>
                                    <w:t>案件分类</w:t>
                                  </w:r>
                                </w:p>
                              </w:txbxContent>
                            </wps:txbx>
                            <wps:bodyPr upright="1"/>
                          </wps:wsp>
                        </a:graphicData>
                      </a:graphic>
                    </wp:anchor>
                  </w:drawing>
                </mc:Choice>
                <mc:Fallback>
                  <w:pict>
                    <v:shape id="_x0000_s1026" o:spid="_x0000_s1026" o:spt="202" type="#_x0000_t202" style="position:absolute;left:0pt;margin-left:38.8pt;margin-top:1.75pt;height:47.3pt;width:78.75pt;z-index:251662336;mso-width-relative:page;mso-height-relative:page;" filled="f" stroked="f" coordsize="21600,21600" o:gfxdata="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uL5eWtYA&#10;AAAHAQAADwAAAAAAAAABACAAAAAiAAAAZHJzL2Rvd25yZXYueG1sUEsBAhQAFAAAAAgAh07iQJmV&#10;6fSvAQAAXAMAAA4AAAAAAAAAAQAgAAAAJQEAAGRycy9lMm9Eb2MueG1sUEsFBgAAAAAGAAYAWQEA&#10;AEYFAAAAAA==&#10;">
                      <v:fill on="f" focussize="0,0"/>
                      <v:stroke on="f"/>
                      <v:imagedata o:title=""/>
                      <o:lock v:ext="edit" aspectratio="f"/>
                      <v:textbox>
                        <w:txbxContent>
                          <w:p>
                            <w:pPr>
                              <w:spacing w:line="300" w:lineRule="exact"/>
                              <w:rPr>
                                <w:rFonts w:hint="eastAsia" w:ascii="Times New Roman" w:hAnsi="Times New Roman"/>
                                <w:sz w:val="18"/>
                                <w:szCs w:val="18"/>
                              </w:rPr>
                            </w:pPr>
                            <w:r>
                              <w:rPr>
                                <w:rFonts w:hint="eastAsia" w:ascii="Times New Roman" w:hAnsi="Times New Roman"/>
                                <w:sz w:val="18"/>
                                <w:szCs w:val="18"/>
                              </w:rPr>
                              <w:t>机构及</w:t>
                            </w:r>
                          </w:p>
                          <w:p>
                            <w:pPr>
                              <w:spacing w:line="300" w:lineRule="exact"/>
                              <w:rPr>
                                <w:rFonts w:ascii="Times New Roman" w:hAnsi="Times New Roman"/>
                                <w:sz w:val="18"/>
                                <w:szCs w:val="18"/>
                              </w:rPr>
                            </w:pPr>
                            <w:r>
                              <w:rPr>
                                <w:rFonts w:hint="eastAsia" w:ascii="Times New Roman" w:hAnsi="Times New Roman"/>
                                <w:sz w:val="18"/>
                                <w:szCs w:val="18"/>
                              </w:rPr>
                              <w:t>案件分类</w:t>
                            </w:r>
                          </w:p>
                        </w:txbxContent>
                      </v:textbox>
                    </v:shape>
                  </w:pict>
                </mc:Fallback>
              </mc:AlternateContent>
            </w:r>
            <w:r>
              <w:rPr>
                <w:rFonts w:hint="default" w:ascii="Times New Roman" w:hAnsi="Times New Roman" w:eastAsia="宋体" w:cs="Times New Roman"/>
                <w:sz w:val="21"/>
                <w:szCs w:val="22"/>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542290</wp:posOffset>
                      </wp:positionV>
                      <wp:extent cx="720090" cy="487680"/>
                      <wp:effectExtent l="0" t="0" r="0" b="0"/>
                      <wp:wrapNone/>
                      <wp:docPr id="4" name="文本框 4"/>
                      <wp:cNvGraphicFramePr/>
                      <a:graphic xmlns:a="http://schemas.openxmlformats.org/drawingml/2006/main">
                        <a:graphicData uri="http://schemas.microsoft.com/office/word/2010/wordprocessingShape">
                          <wps:wsp>
                            <wps:cNvSpPr txBox="1"/>
                            <wps:spPr>
                              <a:xfrm>
                                <a:off x="0" y="0"/>
                                <a:ext cx="720090" cy="487680"/>
                              </a:xfrm>
                              <a:prstGeom prst="rect">
                                <a:avLst/>
                              </a:prstGeom>
                              <a:noFill/>
                              <a:ln>
                                <a:noFill/>
                              </a:ln>
                              <a:effectLst/>
                            </wps:spPr>
                            <wps:txbx>
                              <w:txbxContent>
                                <w:p>
                                  <w:pPr>
                                    <w:rPr>
                                      <w:rFonts w:ascii="Times New Roman" w:hAnsi="Times New Roman"/>
                                      <w:sz w:val="18"/>
                                      <w:szCs w:val="18"/>
                                    </w:rPr>
                                  </w:pPr>
                                  <w:r>
                                    <w:rPr>
                                      <w:rFonts w:hint="eastAsia" w:ascii="Times New Roman" w:hAnsi="Times New Roman"/>
                                      <w:sz w:val="18"/>
                                      <w:szCs w:val="18"/>
                                    </w:rPr>
                                    <w:t>处理情况</w:t>
                                  </w:r>
                                </w:p>
                              </w:txbxContent>
                            </wps:txbx>
                            <wps:bodyPr upright="1">
                              <a:spAutoFit/>
                            </wps:bodyPr>
                          </wps:wsp>
                        </a:graphicData>
                      </a:graphic>
                    </wp:anchor>
                  </w:drawing>
                </mc:Choice>
                <mc:Fallback>
                  <w:pict>
                    <v:shape id="_x0000_s1026" o:spid="_x0000_s1026" o:spt="202" type="#_x0000_t202" style="position:absolute;left:0pt;margin-left:9pt;margin-top:42.7pt;height:38.4pt;width:56.7pt;z-index:251661312;mso-width-relative:page;mso-height-relative:page;" filled="f" stroked="f" coordsize="21600,21600" o:gfxdata="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HuGWvVAAAACQEAAA8AAAAAAAAAAQAgAAAAIgAAAGRycy9kb3ducmV2LnhtbFBLAQIU&#10;ABQAAAAIAIdO4kB37SpxvQEAAHUDAAAOAAAAAAAAAAEAIAAAACQBAABkcnMvZTJvRG9jLnhtbFBL&#10;BQYAAAAABgAGAFkBAABTBQAAAAA=&#10;">
                      <v:fill on="f" focussize="0,0"/>
                      <v:stroke on="f"/>
                      <v:imagedata o:title=""/>
                      <o:lock v:ext="edit" aspectratio="f"/>
                      <v:textbox style="mso-fit-shape-to-text:t;">
                        <w:txbxContent>
                          <w:p>
                            <w:pPr>
                              <w:rPr>
                                <w:rFonts w:ascii="Times New Roman" w:hAnsi="Times New Roman"/>
                                <w:sz w:val="18"/>
                                <w:szCs w:val="18"/>
                              </w:rPr>
                            </w:pPr>
                            <w:r>
                              <w:rPr>
                                <w:rFonts w:hint="eastAsia" w:ascii="Times New Roman" w:hAnsi="Times New Roman"/>
                                <w:sz w:val="18"/>
                                <w:szCs w:val="18"/>
                              </w:rPr>
                              <w:t>处理情况</w:t>
                            </w:r>
                          </w:p>
                        </w:txbxContent>
                      </v:textbox>
                    </v:shape>
                  </w:pict>
                </mc:Fallback>
              </mc:AlternateContent>
            </w:r>
            <w:r>
              <w:rPr>
                <w:rFonts w:hint="default" w:ascii="Times New Roman" w:hAnsi="Times New Roman" w:eastAsia="宋体" w:cs="Times New Roman"/>
                <w:sz w:val="21"/>
              </w:rPr>
              <mc:AlternateContent>
                <mc:Choice Requires="wps">
                  <w:drawing>
                    <wp:anchor distT="0" distB="0" distL="114300" distR="114300" simplePos="0" relativeHeight="251660288" behindDoc="0" locked="0" layoutInCell="1" allowOverlap="1">
                      <wp:simplePos x="0" y="0"/>
                      <wp:positionH relativeFrom="column">
                        <wp:posOffset>-43815</wp:posOffset>
                      </wp:positionH>
                      <wp:positionV relativeFrom="paragraph">
                        <wp:posOffset>24765</wp:posOffset>
                      </wp:positionV>
                      <wp:extent cx="1386840" cy="1032510"/>
                      <wp:effectExtent l="2540" t="3810" r="20320" b="11430"/>
                      <wp:wrapNone/>
                      <wp:docPr id="3" name="直接箭头连接符 3"/>
                      <wp:cNvGraphicFramePr/>
                      <a:graphic xmlns:a="http://schemas.openxmlformats.org/drawingml/2006/main">
                        <a:graphicData uri="http://schemas.microsoft.com/office/word/2010/wordprocessingShape">
                          <wps:wsp>
                            <wps:cNvCnPr/>
                            <wps:spPr>
                              <a:xfrm>
                                <a:off x="0" y="0"/>
                                <a:ext cx="1386840" cy="103251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3.45pt;margin-top:1.95pt;height:81.3pt;width:109.2pt;z-index:251660288;mso-width-relative:page;mso-height-relative:page;" filled="f" stroked="t" coordsize="21600,21600" o:gfxdata="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gE8MRdYAAAAIAQAADwAAAAAAAAABACAAAAAiAAAA&#10;ZHJzL2Rvd25yZXYueG1sUEsBAhQAFAAAAAgAh07iQHHtDY8JAgAAAAQAAA4AAAAAAAAAAQAgAAAA&#10;JQEAAGRycy9lMm9Eb2MueG1sUEsFBgAAAAAGAAYAWQEAAKAFAAAAAA==&#10;">
                      <v:fill on="f" focussize="0,0"/>
                      <v:stroke color="#000000" joinstyle="round"/>
                      <v:imagedata o:title=""/>
                      <o:lock v:ext="edit" aspectratio="f"/>
                    </v:shape>
                  </w:pict>
                </mc:Fallback>
              </mc:AlternateContent>
            </w:r>
          </w:p>
        </w:tc>
        <w:tc>
          <w:tcPr>
            <w:tcW w:w="992" w:type="dxa"/>
            <w:vMerge w:val="restart"/>
            <w:noWrap w:val="0"/>
            <w:vAlign w:val="center"/>
          </w:tcPr>
          <w:p>
            <w:pPr>
              <w:tabs>
                <w:tab w:val="left" w:pos="195"/>
              </w:tabs>
              <w:spacing w:line="30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技术准入机构</w:t>
            </w:r>
          </w:p>
        </w:tc>
        <w:tc>
          <w:tcPr>
            <w:tcW w:w="2835" w:type="dxa"/>
            <w:gridSpan w:val="3"/>
            <w:noWrap w:val="0"/>
            <w:vAlign w:val="center"/>
          </w:tcPr>
          <w:p>
            <w:pPr>
              <w:tabs>
                <w:tab w:val="left" w:pos="195"/>
              </w:tabs>
              <w:spacing w:line="30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sz w:val="18"/>
                <w:szCs w:val="18"/>
              </w:rPr>
              <w:t>非技术准入机构</w:t>
            </w:r>
          </w:p>
        </w:tc>
        <w:tc>
          <w:tcPr>
            <w:tcW w:w="1276" w:type="dxa"/>
            <w:vMerge w:val="restart"/>
            <w:noWrap w:val="0"/>
            <w:vAlign w:val="center"/>
          </w:tcPr>
          <w:p>
            <w:pPr>
              <w:tabs>
                <w:tab w:val="left" w:pos="195"/>
              </w:tabs>
              <w:spacing w:line="300" w:lineRule="exact"/>
              <w:jc w:val="center"/>
              <w:rPr>
                <w:rFonts w:hint="eastAsia" w:ascii="Times New Roman" w:hAnsi="Times New Roman" w:eastAsia="宋体" w:cs="Times New Roman"/>
                <w:kern w:val="0"/>
                <w:sz w:val="18"/>
                <w:szCs w:val="18"/>
                <w:lang w:eastAsia="zh-CN"/>
              </w:rPr>
            </w:pPr>
            <w:r>
              <w:rPr>
                <w:rFonts w:hint="eastAsia" w:ascii="Times New Roman" w:hAnsi="Times New Roman" w:cs="Times New Roman"/>
                <w:kern w:val="0"/>
                <w:sz w:val="18"/>
                <w:szCs w:val="18"/>
                <w:lang w:eastAsia="zh-CN"/>
              </w:rPr>
              <w:t>未配备身份识别设备</w:t>
            </w:r>
          </w:p>
        </w:tc>
        <w:tc>
          <w:tcPr>
            <w:tcW w:w="1276" w:type="dxa"/>
            <w:vMerge w:val="restart"/>
            <w:noWrap w:val="0"/>
            <w:vAlign w:val="center"/>
          </w:tcPr>
          <w:p>
            <w:pPr>
              <w:tabs>
                <w:tab w:val="left" w:pos="195"/>
              </w:tabs>
              <w:spacing w:line="300" w:lineRule="exact"/>
              <w:jc w:val="center"/>
              <w:rPr>
                <w:rFonts w:hint="default" w:ascii="Times New Roman" w:hAnsi="Times New Roman" w:eastAsia="宋体" w:cs="Times New Roman"/>
                <w:sz w:val="18"/>
                <w:szCs w:val="18"/>
                <w:u w:val="single"/>
              </w:rPr>
            </w:pPr>
            <w:r>
              <w:rPr>
                <w:rFonts w:hint="default" w:ascii="Times New Roman" w:hAnsi="Times New Roman" w:eastAsia="宋体" w:cs="Times New Roman"/>
                <w:kern w:val="0"/>
                <w:sz w:val="18"/>
                <w:szCs w:val="18"/>
              </w:rPr>
              <w:t>未经批准开展人类辅助生殖技术</w:t>
            </w:r>
          </w:p>
        </w:tc>
        <w:tc>
          <w:tcPr>
            <w:tcW w:w="1134" w:type="dxa"/>
            <w:vMerge w:val="restart"/>
            <w:noWrap w:val="0"/>
            <w:vAlign w:val="center"/>
          </w:tcPr>
          <w:p>
            <w:pPr>
              <w:tabs>
                <w:tab w:val="left" w:pos="195"/>
              </w:tabs>
              <w:spacing w:line="30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非法采供卵</w:t>
            </w:r>
            <w:r>
              <w:rPr>
                <w:rFonts w:hint="eastAsia" w:ascii="Times New Roman" w:hAnsi="Times New Roman" w:cs="Times New Roman"/>
                <w:sz w:val="18"/>
                <w:szCs w:val="18"/>
                <w:lang w:eastAsia="zh-CN"/>
              </w:rPr>
              <w:t>、</w:t>
            </w:r>
            <w:r>
              <w:rPr>
                <w:rFonts w:hint="default" w:ascii="Times New Roman" w:hAnsi="Times New Roman" w:eastAsia="宋体" w:cs="Times New Roman"/>
                <w:sz w:val="18"/>
                <w:szCs w:val="18"/>
              </w:rPr>
              <w:t>采供精</w:t>
            </w:r>
          </w:p>
        </w:tc>
        <w:tc>
          <w:tcPr>
            <w:tcW w:w="992" w:type="dxa"/>
            <w:vMerge w:val="restart"/>
            <w:noWrap w:val="0"/>
            <w:vAlign w:val="center"/>
          </w:tcPr>
          <w:p>
            <w:pPr>
              <w:tabs>
                <w:tab w:val="left" w:pos="195"/>
              </w:tabs>
              <w:spacing w:line="300" w:lineRule="exact"/>
              <w:jc w:val="center"/>
              <w:rPr>
                <w:rFonts w:hint="eastAsia" w:ascii="Times New Roman" w:hAnsi="Times New Roman" w:eastAsia="宋体" w:cs="Times New Roman"/>
                <w:kern w:val="0"/>
                <w:sz w:val="18"/>
                <w:szCs w:val="18"/>
                <w:lang w:eastAsia="zh-CN"/>
              </w:rPr>
            </w:pPr>
            <w:r>
              <w:rPr>
                <w:rFonts w:hint="eastAsia" w:ascii="Times New Roman" w:hAnsi="Times New Roman" w:cs="Times New Roman"/>
                <w:kern w:val="0"/>
                <w:sz w:val="18"/>
                <w:szCs w:val="18"/>
                <w:lang w:eastAsia="zh-CN"/>
              </w:rPr>
              <w:t>非法开具出生医学证明</w:t>
            </w:r>
          </w:p>
        </w:tc>
        <w:tc>
          <w:tcPr>
            <w:tcW w:w="992" w:type="dxa"/>
            <w:vMerge w:val="restart"/>
            <w:noWrap w:val="0"/>
            <w:vAlign w:val="center"/>
          </w:tcPr>
          <w:p>
            <w:pPr>
              <w:tabs>
                <w:tab w:val="left" w:pos="195"/>
              </w:tabs>
              <w:spacing w:line="300" w:lineRule="exact"/>
              <w:jc w:val="center"/>
              <w:rPr>
                <w:rFonts w:hint="default" w:ascii="Times New Roman" w:hAnsi="Times New Roman" w:eastAsia="宋体" w:cs="Times New Roman"/>
                <w:sz w:val="18"/>
                <w:szCs w:val="18"/>
                <w:u w:val="single"/>
              </w:rPr>
            </w:pPr>
            <w:r>
              <w:rPr>
                <w:rFonts w:hint="default" w:ascii="Times New Roman" w:hAnsi="Times New Roman" w:eastAsia="宋体" w:cs="Times New Roman"/>
                <w:kern w:val="0"/>
                <w:sz w:val="18"/>
                <w:szCs w:val="18"/>
              </w:rPr>
              <w:t>非法进行性别鉴定</w:t>
            </w:r>
          </w:p>
        </w:tc>
        <w:tc>
          <w:tcPr>
            <w:tcW w:w="968" w:type="dxa"/>
            <w:vMerge w:val="restart"/>
            <w:noWrap w:val="0"/>
            <w:vAlign w:val="center"/>
          </w:tcPr>
          <w:p>
            <w:pPr>
              <w:widowControl/>
              <w:spacing w:line="300" w:lineRule="exact"/>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涉嫌开展“代孕”</w:t>
            </w:r>
          </w:p>
        </w:tc>
        <w:tc>
          <w:tcPr>
            <w:tcW w:w="1350" w:type="dxa"/>
            <w:vMerge w:val="restart"/>
            <w:noWrap w:val="0"/>
            <w:vAlign w:val="center"/>
          </w:tcPr>
          <w:p>
            <w:pPr>
              <w:tabs>
                <w:tab w:val="left" w:pos="195"/>
              </w:tabs>
              <w:spacing w:line="30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查处违法违规发布相关</w:t>
            </w:r>
            <w:r>
              <w:rPr>
                <w:rFonts w:hint="eastAsia" w:ascii="Times New Roman" w:hAnsi="Times New Roman" w:cs="Times New Roman"/>
                <w:sz w:val="18"/>
                <w:szCs w:val="18"/>
                <w:lang w:eastAsia="zh-CN"/>
              </w:rPr>
              <w:t>宣传信息、广告（含互联网、</w:t>
            </w:r>
            <w:r>
              <w:rPr>
                <w:rFonts w:hint="eastAsia" w:ascii="Times New Roman" w:hAnsi="Times New Roman" w:cs="Times New Roman"/>
                <w:sz w:val="18"/>
                <w:szCs w:val="18"/>
                <w:lang w:val="en-US" w:eastAsia="zh-CN"/>
              </w:rPr>
              <w:t>APP</w:t>
            </w:r>
            <w:r>
              <w:rPr>
                <w:rFonts w:hint="eastAsia" w:ascii="Times New Roman" w:hAnsi="Times New Roman" w:cs="Times New Roman"/>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235" w:type="dxa"/>
            <w:vMerge w:val="continue"/>
            <w:noWrap w:val="0"/>
            <w:vAlign w:val="center"/>
          </w:tcPr>
          <w:p>
            <w:pPr>
              <w:tabs>
                <w:tab w:val="left" w:pos="195"/>
              </w:tabs>
              <w:spacing w:line="300" w:lineRule="exact"/>
              <w:jc w:val="center"/>
              <w:rPr>
                <w:rFonts w:hint="default" w:ascii="Times New Roman" w:hAnsi="Times New Roman" w:eastAsia="宋体" w:cs="Times New Roman"/>
                <w:sz w:val="21"/>
                <w:u w:val="single"/>
              </w:rPr>
            </w:pPr>
          </w:p>
        </w:tc>
        <w:tc>
          <w:tcPr>
            <w:tcW w:w="992" w:type="dxa"/>
            <w:vMerge w:val="continue"/>
            <w:noWrap w:val="0"/>
            <w:vAlign w:val="center"/>
          </w:tcPr>
          <w:p>
            <w:pPr>
              <w:tabs>
                <w:tab w:val="left" w:pos="195"/>
              </w:tabs>
              <w:spacing w:line="300" w:lineRule="exact"/>
              <w:jc w:val="center"/>
              <w:rPr>
                <w:rFonts w:hint="default" w:ascii="Times New Roman" w:hAnsi="Times New Roman" w:eastAsia="宋体" w:cs="Times New Roman"/>
                <w:sz w:val="21"/>
              </w:rPr>
            </w:pPr>
          </w:p>
        </w:tc>
        <w:tc>
          <w:tcPr>
            <w:tcW w:w="992" w:type="dxa"/>
            <w:noWrap w:val="0"/>
            <w:vAlign w:val="center"/>
          </w:tcPr>
          <w:p>
            <w:pPr>
              <w:tabs>
                <w:tab w:val="left" w:pos="195"/>
              </w:tabs>
              <w:spacing w:line="30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医疗机构</w:t>
            </w:r>
          </w:p>
        </w:tc>
        <w:tc>
          <w:tcPr>
            <w:tcW w:w="992" w:type="dxa"/>
            <w:noWrap w:val="0"/>
            <w:vAlign w:val="center"/>
          </w:tcPr>
          <w:p>
            <w:pPr>
              <w:tabs>
                <w:tab w:val="left" w:pos="195"/>
              </w:tabs>
              <w:spacing w:line="30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其他机构</w:t>
            </w:r>
          </w:p>
        </w:tc>
        <w:tc>
          <w:tcPr>
            <w:tcW w:w="851" w:type="dxa"/>
            <w:noWrap w:val="0"/>
            <w:vAlign w:val="center"/>
          </w:tcPr>
          <w:p>
            <w:pPr>
              <w:tabs>
                <w:tab w:val="left" w:pos="195"/>
              </w:tabs>
              <w:spacing w:line="30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合计</w:t>
            </w:r>
          </w:p>
        </w:tc>
        <w:tc>
          <w:tcPr>
            <w:tcW w:w="1276" w:type="dxa"/>
            <w:vMerge w:val="continue"/>
            <w:noWrap w:val="0"/>
            <w:vAlign w:val="center"/>
          </w:tcPr>
          <w:p>
            <w:pPr>
              <w:tabs>
                <w:tab w:val="left" w:pos="195"/>
              </w:tabs>
              <w:spacing w:line="300" w:lineRule="exact"/>
              <w:jc w:val="center"/>
              <w:rPr>
                <w:rFonts w:hint="default" w:ascii="Times New Roman" w:hAnsi="Times New Roman" w:eastAsia="宋体" w:cs="Times New Roman"/>
                <w:kern w:val="0"/>
                <w:sz w:val="18"/>
                <w:szCs w:val="18"/>
              </w:rPr>
            </w:pPr>
          </w:p>
        </w:tc>
        <w:tc>
          <w:tcPr>
            <w:tcW w:w="1276" w:type="dxa"/>
            <w:vMerge w:val="continue"/>
            <w:noWrap w:val="0"/>
            <w:vAlign w:val="center"/>
          </w:tcPr>
          <w:p>
            <w:pPr>
              <w:tabs>
                <w:tab w:val="left" w:pos="195"/>
              </w:tabs>
              <w:spacing w:line="300" w:lineRule="exact"/>
              <w:jc w:val="center"/>
              <w:rPr>
                <w:rFonts w:hint="default" w:ascii="Times New Roman" w:hAnsi="Times New Roman" w:eastAsia="宋体" w:cs="Times New Roman"/>
                <w:kern w:val="0"/>
                <w:sz w:val="18"/>
                <w:szCs w:val="18"/>
              </w:rPr>
            </w:pPr>
          </w:p>
        </w:tc>
        <w:tc>
          <w:tcPr>
            <w:tcW w:w="1134" w:type="dxa"/>
            <w:vMerge w:val="continue"/>
            <w:noWrap w:val="0"/>
            <w:vAlign w:val="center"/>
          </w:tcPr>
          <w:p>
            <w:pPr>
              <w:tabs>
                <w:tab w:val="left" w:pos="195"/>
              </w:tabs>
              <w:spacing w:line="300" w:lineRule="exact"/>
              <w:jc w:val="center"/>
              <w:rPr>
                <w:rFonts w:hint="default" w:ascii="Times New Roman" w:hAnsi="Times New Roman" w:eastAsia="宋体" w:cs="Times New Roman"/>
                <w:kern w:val="0"/>
                <w:sz w:val="18"/>
                <w:szCs w:val="18"/>
              </w:rPr>
            </w:pPr>
          </w:p>
        </w:tc>
        <w:tc>
          <w:tcPr>
            <w:tcW w:w="992" w:type="dxa"/>
            <w:vMerge w:val="continue"/>
            <w:noWrap w:val="0"/>
            <w:vAlign w:val="center"/>
          </w:tcPr>
          <w:p>
            <w:pPr>
              <w:tabs>
                <w:tab w:val="left" w:pos="195"/>
              </w:tabs>
              <w:spacing w:line="300" w:lineRule="exact"/>
              <w:jc w:val="center"/>
              <w:rPr>
                <w:rFonts w:hint="default" w:ascii="Times New Roman" w:hAnsi="Times New Roman" w:eastAsia="宋体" w:cs="Times New Roman"/>
                <w:kern w:val="0"/>
                <w:sz w:val="18"/>
                <w:szCs w:val="18"/>
              </w:rPr>
            </w:pPr>
          </w:p>
        </w:tc>
        <w:tc>
          <w:tcPr>
            <w:tcW w:w="992" w:type="dxa"/>
            <w:vMerge w:val="continue"/>
            <w:noWrap w:val="0"/>
            <w:vAlign w:val="center"/>
          </w:tcPr>
          <w:p>
            <w:pPr>
              <w:tabs>
                <w:tab w:val="left" w:pos="195"/>
              </w:tabs>
              <w:spacing w:line="300" w:lineRule="exact"/>
              <w:jc w:val="center"/>
              <w:rPr>
                <w:rFonts w:hint="default" w:ascii="Times New Roman" w:hAnsi="Times New Roman" w:eastAsia="宋体" w:cs="Times New Roman"/>
                <w:kern w:val="0"/>
                <w:sz w:val="18"/>
                <w:szCs w:val="18"/>
              </w:rPr>
            </w:pPr>
          </w:p>
        </w:tc>
        <w:tc>
          <w:tcPr>
            <w:tcW w:w="968" w:type="dxa"/>
            <w:vMerge w:val="continue"/>
            <w:noWrap w:val="0"/>
            <w:vAlign w:val="center"/>
          </w:tcPr>
          <w:p>
            <w:pPr>
              <w:widowControl/>
              <w:spacing w:line="300" w:lineRule="exact"/>
              <w:jc w:val="center"/>
              <w:rPr>
                <w:rFonts w:hint="default" w:ascii="Times New Roman" w:hAnsi="Times New Roman" w:eastAsia="宋体" w:cs="Times New Roman"/>
                <w:kern w:val="0"/>
                <w:sz w:val="18"/>
                <w:szCs w:val="18"/>
              </w:rPr>
            </w:pPr>
          </w:p>
        </w:tc>
        <w:tc>
          <w:tcPr>
            <w:tcW w:w="1350" w:type="dxa"/>
            <w:vMerge w:val="continue"/>
            <w:noWrap w:val="0"/>
            <w:vAlign w:val="center"/>
          </w:tcPr>
          <w:p>
            <w:pPr>
              <w:tabs>
                <w:tab w:val="left" w:pos="195"/>
              </w:tabs>
              <w:spacing w:line="300" w:lineRule="exact"/>
              <w:jc w:val="center"/>
              <w:rPr>
                <w:rFonts w:hint="default"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235" w:type="dxa"/>
            <w:noWrap w:val="0"/>
            <w:vAlign w:val="center"/>
          </w:tcPr>
          <w:p>
            <w:pPr>
              <w:tabs>
                <w:tab w:val="left" w:pos="195"/>
              </w:tabs>
              <w:spacing w:line="400" w:lineRule="exact"/>
              <w:jc w:val="center"/>
              <w:rPr>
                <w:rFonts w:hint="default" w:ascii="Times New Roman" w:hAnsi="Times New Roman" w:eastAsia="宋体" w:cs="Times New Roman"/>
                <w:sz w:val="21"/>
              </w:rPr>
            </w:pPr>
            <w:r>
              <w:rPr>
                <w:rFonts w:hint="default" w:ascii="Times New Roman" w:hAnsi="Times New Roman" w:eastAsia="宋体" w:cs="Times New Roman"/>
                <w:sz w:val="21"/>
              </w:rPr>
              <w:t>检查对象数</w:t>
            </w:r>
          </w:p>
        </w:tc>
        <w:tc>
          <w:tcPr>
            <w:tcW w:w="992" w:type="dxa"/>
            <w:noWrap w:val="0"/>
            <w:vAlign w:val="top"/>
          </w:tcPr>
          <w:p>
            <w:pPr>
              <w:tabs>
                <w:tab w:val="left" w:pos="195"/>
              </w:tabs>
              <w:spacing w:line="400" w:lineRule="exact"/>
              <w:rPr>
                <w:rFonts w:hint="default" w:ascii="Times New Roman" w:hAnsi="Times New Roman" w:eastAsia="宋体" w:cs="Times New Roman"/>
                <w:sz w:val="21"/>
                <w:u w:val="none"/>
              </w:rPr>
            </w:pPr>
          </w:p>
        </w:tc>
        <w:tc>
          <w:tcPr>
            <w:tcW w:w="992" w:type="dxa"/>
            <w:noWrap w:val="0"/>
            <w:vAlign w:val="top"/>
          </w:tcPr>
          <w:p>
            <w:pPr>
              <w:tabs>
                <w:tab w:val="left" w:pos="195"/>
              </w:tabs>
              <w:spacing w:line="400" w:lineRule="exact"/>
              <w:rPr>
                <w:rFonts w:hint="default" w:ascii="Times New Roman" w:hAnsi="Times New Roman" w:eastAsia="宋体" w:cs="Times New Roman"/>
                <w:sz w:val="21"/>
                <w:u w:val="none"/>
              </w:rPr>
            </w:pPr>
          </w:p>
        </w:tc>
        <w:tc>
          <w:tcPr>
            <w:tcW w:w="992" w:type="dxa"/>
            <w:noWrap w:val="0"/>
            <w:vAlign w:val="top"/>
          </w:tcPr>
          <w:p>
            <w:pPr>
              <w:tabs>
                <w:tab w:val="left" w:pos="195"/>
              </w:tabs>
              <w:spacing w:line="400" w:lineRule="exact"/>
              <w:rPr>
                <w:rFonts w:hint="default" w:ascii="Times New Roman" w:hAnsi="Times New Roman" w:eastAsia="宋体" w:cs="Times New Roman"/>
                <w:sz w:val="21"/>
                <w:u w:val="none"/>
              </w:rPr>
            </w:pPr>
          </w:p>
        </w:tc>
        <w:tc>
          <w:tcPr>
            <w:tcW w:w="851" w:type="dxa"/>
            <w:noWrap w:val="0"/>
            <w:vAlign w:val="top"/>
          </w:tcPr>
          <w:p>
            <w:pPr>
              <w:tabs>
                <w:tab w:val="left" w:pos="195"/>
              </w:tabs>
              <w:spacing w:line="400" w:lineRule="exact"/>
              <w:rPr>
                <w:rFonts w:hint="default" w:ascii="Times New Roman" w:hAnsi="Times New Roman" w:eastAsia="宋体" w:cs="Times New Roman"/>
                <w:sz w:val="21"/>
                <w:u w:val="none"/>
              </w:rPr>
            </w:pPr>
          </w:p>
        </w:tc>
        <w:tc>
          <w:tcPr>
            <w:tcW w:w="1276" w:type="dxa"/>
            <w:noWrap w:val="0"/>
            <w:vAlign w:val="top"/>
          </w:tcPr>
          <w:p>
            <w:pPr>
              <w:tabs>
                <w:tab w:val="left" w:pos="195"/>
              </w:tabs>
              <w:spacing w:line="400" w:lineRule="exact"/>
              <w:jc w:val="center"/>
              <w:rPr>
                <w:rFonts w:hint="default" w:ascii="Times New Roman" w:hAnsi="Times New Roman" w:eastAsia="宋体" w:cs="Times New Roman"/>
                <w:sz w:val="21"/>
                <w:u w:val="none"/>
                <w:lang w:val="en-US" w:eastAsia="zh-CN"/>
              </w:rPr>
            </w:pPr>
            <w:r>
              <w:rPr>
                <w:rFonts w:hint="eastAsia" w:ascii="Times New Roman" w:hAnsi="Times New Roman" w:cs="Times New Roman"/>
                <w:sz w:val="21"/>
                <w:u w:val="none"/>
                <w:lang w:val="en-US" w:eastAsia="zh-CN"/>
              </w:rPr>
              <w:t>--</w:t>
            </w:r>
          </w:p>
        </w:tc>
        <w:tc>
          <w:tcPr>
            <w:tcW w:w="1276" w:type="dxa"/>
            <w:noWrap w:val="0"/>
            <w:vAlign w:val="top"/>
          </w:tcPr>
          <w:p>
            <w:pPr>
              <w:tabs>
                <w:tab w:val="left" w:pos="195"/>
              </w:tabs>
              <w:spacing w:line="400" w:lineRule="exact"/>
              <w:jc w:val="center"/>
              <w:rPr>
                <w:rFonts w:hint="default" w:ascii="Times New Roman" w:hAnsi="Times New Roman" w:eastAsia="宋体" w:cs="Times New Roman"/>
                <w:sz w:val="21"/>
                <w:u w:val="none"/>
                <w:lang w:val="en-US" w:eastAsia="zh-CN"/>
              </w:rPr>
            </w:pPr>
            <w:r>
              <w:rPr>
                <w:rFonts w:hint="eastAsia" w:ascii="Times New Roman" w:hAnsi="Times New Roman" w:cs="Times New Roman"/>
                <w:sz w:val="21"/>
                <w:u w:val="none"/>
                <w:lang w:val="en-US" w:eastAsia="zh-CN"/>
              </w:rPr>
              <w:t>--</w:t>
            </w:r>
          </w:p>
        </w:tc>
        <w:tc>
          <w:tcPr>
            <w:tcW w:w="1134" w:type="dxa"/>
            <w:noWrap w:val="0"/>
            <w:vAlign w:val="top"/>
          </w:tcPr>
          <w:p>
            <w:pPr>
              <w:tabs>
                <w:tab w:val="left" w:pos="195"/>
              </w:tabs>
              <w:spacing w:line="400" w:lineRule="exact"/>
              <w:jc w:val="center"/>
              <w:rPr>
                <w:rFonts w:hint="default" w:ascii="Times New Roman" w:hAnsi="Times New Roman" w:eastAsia="宋体" w:cs="Times New Roman"/>
                <w:sz w:val="21"/>
                <w:u w:val="none"/>
                <w:lang w:val="en-US" w:eastAsia="zh-CN"/>
              </w:rPr>
            </w:pPr>
            <w:r>
              <w:rPr>
                <w:rFonts w:hint="eastAsia" w:ascii="Times New Roman" w:hAnsi="Times New Roman" w:cs="Times New Roman"/>
                <w:sz w:val="21"/>
                <w:u w:val="none"/>
                <w:lang w:val="en-US" w:eastAsia="zh-CN"/>
              </w:rPr>
              <w:t>--</w:t>
            </w:r>
          </w:p>
        </w:tc>
        <w:tc>
          <w:tcPr>
            <w:tcW w:w="992" w:type="dxa"/>
            <w:noWrap w:val="0"/>
            <w:vAlign w:val="top"/>
          </w:tcPr>
          <w:p>
            <w:pPr>
              <w:tabs>
                <w:tab w:val="left" w:pos="195"/>
              </w:tabs>
              <w:spacing w:line="400" w:lineRule="exact"/>
              <w:jc w:val="center"/>
              <w:rPr>
                <w:rFonts w:hint="default" w:ascii="Times New Roman" w:hAnsi="Times New Roman" w:eastAsia="宋体" w:cs="Times New Roman"/>
                <w:sz w:val="21"/>
                <w:u w:val="none"/>
                <w:lang w:val="en-US" w:eastAsia="zh-CN"/>
              </w:rPr>
            </w:pPr>
            <w:r>
              <w:rPr>
                <w:rFonts w:hint="eastAsia" w:ascii="Times New Roman" w:hAnsi="Times New Roman" w:cs="Times New Roman"/>
                <w:sz w:val="21"/>
                <w:u w:val="none"/>
                <w:lang w:val="en-US" w:eastAsia="zh-CN"/>
              </w:rPr>
              <w:t>--</w:t>
            </w:r>
          </w:p>
        </w:tc>
        <w:tc>
          <w:tcPr>
            <w:tcW w:w="992" w:type="dxa"/>
            <w:noWrap w:val="0"/>
            <w:vAlign w:val="top"/>
          </w:tcPr>
          <w:p>
            <w:pPr>
              <w:tabs>
                <w:tab w:val="left" w:pos="195"/>
              </w:tabs>
              <w:spacing w:line="400" w:lineRule="exact"/>
              <w:jc w:val="center"/>
              <w:rPr>
                <w:rFonts w:hint="default" w:ascii="Times New Roman" w:hAnsi="Times New Roman" w:eastAsia="宋体" w:cs="Times New Roman"/>
                <w:sz w:val="21"/>
                <w:u w:val="none"/>
                <w:lang w:val="en-US" w:eastAsia="zh-CN"/>
              </w:rPr>
            </w:pPr>
            <w:r>
              <w:rPr>
                <w:rFonts w:hint="eastAsia" w:ascii="Times New Roman" w:hAnsi="Times New Roman" w:cs="Times New Roman"/>
                <w:sz w:val="21"/>
                <w:u w:val="none"/>
                <w:lang w:val="en-US" w:eastAsia="zh-CN"/>
              </w:rPr>
              <w:t>--</w:t>
            </w:r>
          </w:p>
        </w:tc>
        <w:tc>
          <w:tcPr>
            <w:tcW w:w="968" w:type="dxa"/>
            <w:noWrap w:val="0"/>
            <w:vAlign w:val="top"/>
          </w:tcPr>
          <w:p>
            <w:pPr>
              <w:tabs>
                <w:tab w:val="left" w:pos="195"/>
              </w:tabs>
              <w:spacing w:line="400" w:lineRule="exact"/>
              <w:jc w:val="center"/>
              <w:rPr>
                <w:rFonts w:hint="default" w:ascii="Times New Roman" w:hAnsi="Times New Roman" w:eastAsia="宋体" w:cs="Times New Roman"/>
                <w:sz w:val="21"/>
                <w:u w:val="none"/>
                <w:lang w:val="en-US" w:eastAsia="zh-CN"/>
              </w:rPr>
            </w:pPr>
            <w:r>
              <w:rPr>
                <w:rFonts w:hint="eastAsia" w:ascii="Times New Roman" w:hAnsi="Times New Roman" w:cs="Times New Roman"/>
                <w:sz w:val="21"/>
                <w:u w:val="none"/>
                <w:lang w:val="en-US" w:eastAsia="zh-CN"/>
              </w:rPr>
              <w:t>--</w:t>
            </w:r>
          </w:p>
        </w:tc>
        <w:tc>
          <w:tcPr>
            <w:tcW w:w="1350" w:type="dxa"/>
            <w:noWrap w:val="0"/>
            <w:vAlign w:val="top"/>
          </w:tcPr>
          <w:p>
            <w:pPr>
              <w:tabs>
                <w:tab w:val="left" w:pos="195"/>
              </w:tabs>
              <w:spacing w:line="400" w:lineRule="exact"/>
              <w:jc w:val="center"/>
              <w:rPr>
                <w:rFonts w:hint="default" w:ascii="Times New Roman" w:hAnsi="Times New Roman" w:eastAsia="宋体" w:cs="Times New Roman"/>
                <w:sz w:val="21"/>
                <w:u w:val="none"/>
                <w:lang w:val="en-US" w:eastAsia="zh-CN"/>
              </w:rPr>
            </w:pPr>
            <w:r>
              <w:rPr>
                <w:rFonts w:hint="eastAsia" w:ascii="Times New Roman" w:hAnsi="Times New Roman" w:cs="Times New Roman"/>
                <w:sz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235" w:type="dxa"/>
            <w:noWrap w:val="0"/>
            <w:vAlign w:val="center"/>
          </w:tcPr>
          <w:p>
            <w:pPr>
              <w:tabs>
                <w:tab w:val="left" w:pos="195"/>
              </w:tabs>
              <w:spacing w:line="400" w:lineRule="exact"/>
              <w:jc w:val="center"/>
              <w:rPr>
                <w:rFonts w:hint="default" w:ascii="Times New Roman" w:hAnsi="Times New Roman" w:eastAsia="宋体" w:cs="Times New Roman"/>
                <w:sz w:val="21"/>
              </w:rPr>
            </w:pPr>
            <w:r>
              <w:rPr>
                <w:rFonts w:hint="default" w:ascii="Times New Roman" w:hAnsi="Times New Roman" w:eastAsia="宋体" w:cs="Times New Roman"/>
                <w:sz w:val="21"/>
              </w:rPr>
              <w:t>案件数</w:t>
            </w:r>
          </w:p>
        </w:tc>
        <w:tc>
          <w:tcPr>
            <w:tcW w:w="992" w:type="dxa"/>
            <w:noWrap w:val="0"/>
            <w:vAlign w:val="top"/>
          </w:tcPr>
          <w:p>
            <w:pPr>
              <w:tabs>
                <w:tab w:val="left" w:pos="195"/>
              </w:tabs>
              <w:spacing w:line="400" w:lineRule="exact"/>
              <w:rPr>
                <w:rFonts w:hint="default" w:ascii="Times New Roman" w:hAnsi="Times New Roman" w:eastAsia="宋体" w:cs="Times New Roman"/>
                <w:sz w:val="21"/>
                <w:u w:val="none"/>
              </w:rPr>
            </w:pPr>
          </w:p>
        </w:tc>
        <w:tc>
          <w:tcPr>
            <w:tcW w:w="992" w:type="dxa"/>
            <w:noWrap w:val="0"/>
            <w:vAlign w:val="top"/>
          </w:tcPr>
          <w:p>
            <w:pPr>
              <w:tabs>
                <w:tab w:val="left" w:pos="195"/>
              </w:tabs>
              <w:spacing w:line="400" w:lineRule="exact"/>
              <w:rPr>
                <w:rFonts w:hint="default" w:ascii="Times New Roman" w:hAnsi="Times New Roman" w:eastAsia="宋体" w:cs="Times New Roman"/>
                <w:sz w:val="21"/>
                <w:u w:val="none"/>
              </w:rPr>
            </w:pPr>
          </w:p>
        </w:tc>
        <w:tc>
          <w:tcPr>
            <w:tcW w:w="992" w:type="dxa"/>
            <w:noWrap w:val="0"/>
            <w:vAlign w:val="top"/>
          </w:tcPr>
          <w:p>
            <w:pPr>
              <w:tabs>
                <w:tab w:val="left" w:pos="195"/>
              </w:tabs>
              <w:spacing w:line="400" w:lineRule="exact"/>
              <w:rPr>
                <w:rFonts w:hint="default" w:ascii="Times New Roman" w:hAnsi="Times New Roman" w:eastAsia="宋体" w:cs="Times New Roman"/>
                <w:sz w:val="21"/>
                <w:u w:val="none"/>
              </w:rPr>
            </w:pPr>
          </w:p>
        </w:tc>
        <w:tc>
          <w:tcPr>
            <w:tcW w:w="851" w:type="dxa"/>
            <w:noWrap w:val="0"/>
            <w:vAlign w:val="top"/>
          </w:tcPr>
          <w:p>
            <w:pPr>
              <w:tabs>
                <w:tab w:val="left" w:pos="195"/>
              </w:tabs>
              <w:spacing w:line="400" w:lineRule="exact"/>
              <w:rPr>
                <w:rFonts w:hint="default" w:ascii="Times New Roman" w:hAnsi="Times New Roman" w:eastAsia="宋体" w:cs="Times New Roman"/>
                <w:sz w:val="21"/>
                <w:u w:val="none"/>
              </w:rPr>
            </w:pPr>
          </w:p>
        </w:tc>
        <w:tc>
          <w:tcPr>
            <w:tcW w:w="1276" w:type="dxa"/>
            <w:noWrap w:val="0"/>
            <w:vAlign w:val="top"/>
          </w:tcPr>
          <w:p>
            <w:pPr>
              <w:tabs>
                <w:tab w:val="left" w:pos="195"/>
              </w:tabs>
              <w:spacing w:line="400" w:lineRule="exact"/>
              <w:rPr>
                <w:rFonts w:hint="default" w:ascii="Times New Roman" w:hAnsi="Times New Roman" w:eastAsia="宋体" w:cs="Times New Roman"/>
                <w:sz w:val="21"/>
                <w:u w:val="none"/>
              </w:rPr>
            </w:pPr>
          </w:p>
        </w:tc>
        <w:tc>
          <w:tcPr>
            <w:tcW w:w="1276" w:type="dxa"/>
            <w:noWrap w:val="0"/>
            <w:vAlign w:val="top"/>
          </w:tcPr>
          <w:p>
            <w:pPr>
              <w:tabs>
                <w:tab w:val="left" w:pos="195"/>
              </w:tabs>
              <w:spacing w:line="400" w:lineRule="exact"/>
              <w:rPr>
                <w:rFonts w:hint="default" w:ascii="Times New Roman" w:hAnsi="Times New Roman" w:eastAsia="宋体" w:cs="Times New Roman"/>
                <w:sz w:val="21"/>
                <w:u w:val="none"/>
              </w:rPr>
            </w:pPr>
          </w:p>
        </w:tc>
        <w:tc>
          <w:tcPr>
            <w:tcW w:w="1134" w:type="dxa"/>
            <w:noWrap w:val="0"/>
            <w:vAlign w:val="top"/>
          </w:tcPr>
          <w:p>
            <w:pPr>
              <w:tabs>
                <w:tab w:val="left" w:pos="195"/>
              </w:tabs>
              <w:spacing w:line="400" w:lineRule="exact"/>
              <w:rPr>
                <w:rFonts w:hint="default" w:ascii="Times New Roman" w:hAnsi="Times New Roman" w:eastAsia="宋体" w:cs="Times New Roman"/>
                <w:sz w:val="21"/>
                <w:u w:val="none"/>
              </w:rPr>
            </w:pPr>
          </w:p>
        </w:tc>
        <w:tc>
          <w:tcPr>
            <w:tcW w:w="992" w:type="dxa"/>
            <w:noWrap w:val="0"/>
            <w:vAlign w:val="top"/>
          </w:tcPr>
          <w:p>
            <w:pPr>
              <w:tabs>
                <w:tab w:val="left" w:pos="195"/>
              </w:tabs>
              <w:spacing w:line="400" w:lineRule="exact"/>
              <w:rPr>
                <w:rFonts w:hint="default" w:ascii="Times New Roman" w:hAnsi="Times New Roman" w:eastAsia="宋体" w:cs="Times New Roman"/>
                <w:sz w:val="21"/>
                <w:u w:val="none"/>
              </w:rPr>
            </w:pPr>
          </w:p>
        </w:tc>
        <w:tc>
          <w:tcPr>
            <w:tcW w:w="992" w:type="dxa"/>
            <w:noWrap w:val="0"/>
            <w:vAlign w:val="top"/>
          </w:tcPr>
          <w:p>
            <w:pPr>
              <w:tabs>
                <w:tab w:val="left" w:pos="195"/>
              </w:tabs>
              <w:spacing w:line="400" w:lineRule="exact"/>
              <w:rPr>
                <w:rFonts w:hint="default" w:ascii="Times New Roman" w:hAnsi="Times New Roman" w:eastAsia="宋体" w:cs="Times New Roman"/>
                <w:sz w:val="21"/>
                <w:u w:val="none"/>
              </w:rPr>
            </w:pPr>
          </w:p>
        </w:tc>
        <w:tc>
          <w:tcPr>
            <w:tcW w:w="968" w:type="dxa"/>
            <w:noWrap w:val="0"/>
            <w:vAlign w:val="top"/>
          </w:tcPr>
          <w:p>
            <w:pPr>
              <w:tabs>
                <w:tab w:val="left" w:pos="195"/>
              </w:tabs>
              <w:spacing w:line="400" w:lineRule="exact"/>
              <w:rPr>
                <w:rFonts w:hint="default" w:ascii="Times New Roman" w:hAnsi="Times New Roman" w:eastAsia="宋体" w:cs="Times New Roman"/>
                <w:sz w:val="21"/>
                <w:u w:val="none"/>
              </w:rPr>
            </w:pPr>
          </w:p>
        </w:tc>
        <w:tc>
          <w:tcPr>
            <w:tcW w:w="1350" w:type="dxa"/>
            <w:noWrap w:val="0"/>
            <w:vAlign w:val="top"/>
          </w:tcPr>
          <w:p>
            <w:pPr>
              <w:tabs>
                <w:tab w:val="left" w:pos="195"/>
              </w:tabs>
              <w:spacing w:line="400" w:lineRule="exact"/>
              <w:rPr>
                <w:rFonts w:hint="default" w:ascii="Times New Roman" w:hAnsi="Times New Roman" w:eastAsia="宋体" w:cs="Times New Roman"/>
                <w:sz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235" w:type="dxa"/>
            <w:noWrap w:val="0"/>
            <w:vAlign w:val="center"/>
          </w:tcPr>
          <w:p>
            <w:pPr>
              <w:tabs>
                <w:tab w:val="left" w:pos="195"/>
              </w:tabs>
              <w:spacing w:line="400" w:lineRule="exact"/>
              <w:jc w:val="center"/>
              <w:rPr>
                <w:rFonts w:hint="default" w:ascii="Times New Roman" w:hAnsi="Times New Roman" w:eastAsia="宋体" w:cs="Times New Roman"/>
                <w:sz w:val="21"/>
              </w:rPr>
            </w:pPr>
            <w:r>
              <w:rPr>
                <w:rFonts w:hint="default" w:ascii="Times New Roman" w:hAnsi="Times New Roman" w:eastAsia="宋体" w:cs="Times New Roman"/>
                <w:sz w:val="21"/>
              </w:rPr>
              <w:t>责令改正数</w:t>
            </w:r>
          </w:p>
        </w:tc>
        <w:tc>
          <w:tcPr>
            <w:tcW w:w="992" w:type="dxa"/>
            <w:noWrap w:val="0"/>
            <w:vAlign w:val="top"/>
          </w:tcPr>
          <w:p>
            <w:pPr>
              <w:tabs>
                <w:tab w:val="left" w:pos="195"/>
              </w:tabs>
              <w:spacing w:line="400" w:lineRule="exact"/>
              <w:rPr>
                <w:rFonts w:hint="default" w:ascii="Times New Roman" w:hAnsi="Times New Roman" w:eastAsia="宋体" w:cs="Times New Roman"/>
                <w:sz w:val="21"/>
                <w:u w:val="none"/>
              </w:rPr>
            </w:pPr>
          </w:p>
        </w:tc>
        <w:tc>
          <w:tcPr>
            <w:tcW w:w="992" w:type="dxa"/>
            <w:noWrap w:val="0"/>
            <w:vAlign w:val="top"/>
          </w:tcPr>
          <w:p>
            <w:pPr>
              <w:tabs>
                <w:tab w:val="left" w:pos="195"/>
              </w:tabs>
              <w:spacing w:line="400" w:lineRule="exact"/>
              <w:rPr>
                <w:rFonts w:hint="default" w:ascii="Times New Roman" w:hAnsi="Times New Roman" w:eastAsia="宋体" w:cs="Times New Roman"/>
                <w:sz w:val="21"/>
                <w:u w:val="none"/>
              </w:rPr>
            </w:pPr>
          </w:p>
        </w:tc>
        <w:tc>
          <w:tcPr>
            <w:tcW w:w="992" w:type="dxa"/>
            <w:noWrap w:val="0"/>
            <w:vAlign w:val="top"/>
          </w:tcPr>
          <w:p>
            <w:pPr>
              <w:tabs>
                <w:tab w:val="left" w:pos="195"/>
              </w:tabs>
              <w:spacing w:line="400" w:lineRule="exact"/>
              <w:rPr>
                <w:rFonts w:hint="default" w:ascii="Times New Roman" w:hAnsi="Times New Roman" w:eastAsia="宋体" w:cs="Times New Roman"/>
                <w:sz w:val="21"/>
                <w:u w:val="none"/>
              </w:rPr>
            </w:pPr>
          </w:p>
        </w:tc>
        <w:tc>
          <w:tcPr>
            <w:tcW w:w="851" w:type="dxa"/>
            <w:noWrap w:val="0"/>
            <w:vAlign w:val="top"/>
          </w:tcPr>
          <w:p>
            <w:pPr>
              <w:tabs>
                <w:tab w:val="left" w:pos="195"/>
              </w:tabs>
              <w:spacing w:line="400" w:lineRule="exact"/>
              <w:rPr>
                <w:rFonts w:hint="default" w:ascii="Times New Roman" w:hAnsi="Times New Roman" w:eastAsia="宋体" w:cs="Times New Roman"/>
                <w:sz w:val="21"/>
                <w:u w:val="none"/>
              </w:rPr>
            </w:pPr>
          </w:p>
        </w:tc>
        <w:tc>
          <w:tcPr>
            <w:tcW w:w="1276" w:type="dxa"/>
            <w:noWrap w:val="0"/>
            <w:vAlign w:val="top"/>
          </w:tcPr>
          <w:p>
            <w:pPr>
              <w:tabs>
                <w:tab w:val="left" w:pos="195"/>
              </w:tabs>
              <w:spacing w:line="400" w:lineRule="exact"/>
              <w:rPr>
                <w:rFonts w:hint="default" w:ascii="Times New Roman" w:hAnsi="Times New Roman" w:eastAsia="宋体" w:cs="Times New Roman"/>
                <w:sz w:val="21"/>
                <w:u w:val="none"/>
              </w:rPr>
            </w:pPr>
          </w:p>
        </w:tc>
        <w:tc>
          <w:tcPr>
            <w:tcW w:w="1276" w:type="dxa"/>
            <w:noWrap w:val="0"/>
            <w:vAlign w:val="top"/>
          </w:tcPr>
          <w:p>
            <w:pPr>
              <w:tabs>
                <w:tab w:val="left" w:pos="195"/>
              </w:tabs>
              <w:spacing w:line="400" w:lineRule="exact"/>
              <w:rPr>
                <w:rFonts w:hint="default" w:ascii="Times New Roman" w:hAnsi="Times New Roman" w:eastAsia="宋体" w:cs="Times New Roman"/>
                <w:sz w:val="21"/>
                <w:u w:val="none"/>
              </w:rPr>
            </w:pPr>
          </w:p>
        </w:tc>
        <w:tc>
          <w:tcPr>
            <w:tcW w:w="1134" w:type="dxa"/>
            <w:noWrap w:val="0"/>
            <w:vAlign w:val="top"/>
          </w:tcPr>
          <w:p>
            <w:pPr>
              <w:tabs>
                <w:tab w:val="left" w:pos="195"/>
              </w:tabs>
              <w:spacing w:line="400" w:lineRule="exact"/>
              <w:rPr>
                <w:rFonts w:hint="default" w:ascii="Times New Roman" w:hAnsi="Times New Roman" w:eastAsia="宋体" w:cs="Times New Roman"/>
                <w:sz w:val="21"/>
                <w:u w:val="none"/>
              </w:rPr>
            </w:pPr>
          </w:p>
        </w:tc>
        <w:tc>
          <w:tcPr>
            <w:tcW w:w="992" w:type="dxa"/>
            <w:noWrap w:val="0"/>
            <w:vAlign w:val="top"/>
          </w:tcPr>
          <w:p>
            <w:pPr>
              <w:tabs>
                <w:tab w:val="left" w:pos="195"/>
              </w:tabs>
              <w:spacing w:line="400" w:lineRule="exact"/>
              <w:rPr>
                <w:rFonts w:hint="default" w:ascii="Times New Roman" w:hAnsi="Times New Roman" w:eastAsia="宋体" w:cs="Times New Roman"/>
                <w:sz w:val="21"/>
                <w:u w:val="none"/>
              </w:rPr>
            </w:pPr>
          </w:p>
        </w:tc>
        <w:tc>
          <w:tcPr>
            <w:tcW w:w="992" w:type="dxa"/>
            <w:noWrap w:val="0"/>
            <w:vAlign w:val="top"/>
          </w:tcPr>
          <w:p>
            <w:pPr>
              <w:tabs>
                <w:tab w:val="left" w:pos="195"/>
              </w:tabs>
              <w:spacing w:line="400" w:lineRule="exact"/>
              <w:rPr>
                <w:rFonts w:hint="default" w:ascii="Times New Roman" w:hAnsi="Times New Roman" w:eastAsia="宋体" w:cs="Times New Roman"/>
                <w:sz w:val="21"/>
                <w:u w:val="none"/>
              </w:rPr>
            </w:pPr>
          </w:p>
        </w:tc>
        <w:tc>
          <w:tcPr>
            <w:tcW w:w="968" w:type="dxa"/>
            <w:noWrap w:val="0"/>
            <w:vAlign w:val="top"/>
          </w:tcPr>
          <w:p>
            <w:pPr>
              <w:tabs>
                <w:tab w:val="left" w:pos="195"/>
              </w:tabs>
              <w:spacing w:line="400" w:lineRule="exact"/>
              <w:rPr>
                <w:rFonts w:hint="default" w:ascii="Times New Roman" w:hAnsi="Times New Roman" w:eastAsia="宋体" w:cs="Times New Roman"/>
                <w:sz w:val="21"/>
                <w:u w:val="none"/>
              </w:rPr>
            </w:pPr>
          </w:p>
        </w:tc>
        <w:tc>
          <w:tcPr>
            <w:tcW w:w="1350" w:type="dxa"/>
            <w:noWrap w:val="0"/>
            <w:vAlign w:val="top"/>
          </w:tcPr>
          <w:p>
            <w:pPr>
              <w:tabs>
                <w:tab w:val="left" w:pos="195"/>
              </w:tabs>
              <w:spacing w:line="400" w:lineRule="exact"/>
              <w:rPr>
                <w:rFonts w:hint="default" w:ascii="Times New Roman" w:hAnsi="Times New Roman" w:eastAsia="宋体" w:cs="Times New Roman"/>
                <w:sz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235" w:type="dxa"/>
            <w:noWrap w:val="0"/>
            <w:vAlign w:val="center"/>
          </w:tcPr>
          <w:p>
            <w:pPr>
              <w:tabs>
                <w:tab w:val="left" w:pos="195"/>
              </w:tabs>
              <w:spacing w:line="400" w:lineRule="exact"/>
              <w:jc w:val="center"/>
              <w:rPr>
                <w:rFonts w:hint="default" w:ascii="Times New Roman" w:hAnsi="Times New Roman" w:eastAsia="宋体" w:cs="Times New Roman"/>
                <w:sz w:val="21"/>
              </w:rPr>
            </w:pPr>
            <w:r>
              <w:rPr>
                <w:rFonts w:hint="default" w:ascii="Times New Roman" w:hAnsi="Times New Roman" w:eastAsia="宋体" w:cs="Times New Roman"/>
                <w:sz w:val="21"/>
              </w:rPr>
              <w:t>警告数</w:t>
            </w:r>
          </w:p>
        </w:tc>
        <w:tc>
          <w:tcPr>
            <w:tcW w:w="992" w:type="dxa"/>
            <w:noWrap w:val="0"/>
            <w:vAlign w:val="top"/>
          </w:tcPr>
          <w:p>
            <w:pPr>
              <w:tabs>
                <w:tab w:val="left" w:pos="195"/>
              </w:tabs>
              <w:spacing w:line="400" w:lineRule="exact"/>
              <w:rPr>
                <w:rFonts w:hint="default" w:ascii="Times New Roman" w:hAnsi="Times New Roman" w:eastAsia="宋体" w:cs="Times New Roman"/>
                <w:sz w:val="21"/>
                <w:u w:val="none"/>
              </w:rPr>
            </w:pPr>
          </w:p>
        </w:tc>
        <w:tc>
          <w:tcPr>
            <w:tcW w:w="992" w:type="dxa"/>
            <w:noWrap w:val="0"/>
            <w:vAlign w:val="top"/>
          </w:tcPr>
          <w:p>
            <w:pPr>
              <w:tabs>
                <w:tab w:val="left" w:pos="195"/>
              </w:tabs>
              <w:spacing w:line="400" w:lineRule="exact"/>
              <w:rPr>
                <w:rFonts w:hint="default" w:ascii="Times New Roman" w:hAnsi="Times New Roman" w:eastAsia="宋体" w:cs="Times New Roman"/>
                <w:sz w:val="21"/>
                <w:u w:val="none"/>
              </w:rPr>
            </w:pPr>
          </w:p>
        </w:tc>
        <w:tc>
          <w:tcPr>
            <w:tcW w:w="992" w:type="dxa"/>
            <w:noWrap w:val="0"/>
            <w:vAlign w:val="top"/>
          </w:tcPr>
          <w:p>
            <w:pPr>
              <w:tabs>
                <w:tab w:val="left" w:pos="195"/>
              </w:tabs>
              <w:spacing w:line="400" w:lineRule="exact"/>
              <w:rPr>
                <w:rFonts w:hint="default" w:ascii="Times New Roman" w:hAnsi="Times New Roman" w:eastAsia="宋体" w:cs="Times New Roman"/>
                <w:sz w:val="21"/>
                <w:u w:val="none"/>
              </w:rPr>
            </w:pPr>
          </w:p>
        </w:tc>
        <w:tc>
          <w:tcPr>
            <w:tcW w:w="851" w:type="dxa"/>
            <w:noWrap w:val="0"/>
            <w:vAlign w:val="top"/>
          </w:tcPr>
          <w:p>
            <w:pPr>
              <w:tabs>
                <w:tab w:val="left" w:pos="195"/>
              </w:tabs>
              <w:spacing w:line="400" w:lineRule="exact"/>
              <w:rPr>
                <w:rFonts w:hint="default" w:ascii="Times New Roman" w:hAnsi="Times New Roman" w:eastAsia="宋体" w:cs="Times New Roman"/>
                <w:sz w:val="21"/>
                <w:u w:val="none"/>
              </w:rPr>
            </w:pPr>
          </w:p>
        </w:tc>
        <w:tc>
          <w:tcPr>
            <w:tcW w:w="1276" w:type="dxa"/>
            <w:noWrap w:val="0"/>
            <w:vAlign w:val="top"/>
          </w:tcPr>
          <w:p>
            <w:pPr>
              <w:tabs>
                <w:tab w:val="left" w:pos="195"/>
              </w:tabs>
              <w:spacing w:line="400" w:lineRule="exact"/>
              <w:rPr>
                <w:rFonts w:hint="default" w:ascii="Times New Roman" w:hAnsi="Times New Roman" w:eastAsia="宋体" w:cs="Times New Roman"/>
                <w:sz w:val="21"/>
                <w:u w:val="none"/>
              </w:rPr>
            </w:pPr>
          </w:p>
        </w:tc>
        <w:tc>
          <w:tcPr>
            <w:tcW w:w="1276" w:type="dxa"/>
            <w:noWrap w:val="0"/>
            <w:vAlign w:val="top"/>
          </w:tcPr>
          <w:p>
            <w:pPr>
              <w:tabs>
                <w:tab w:val="left" w:pos="195"/>
              </w:tabs>
              <w:spacing w:line="400" w:lineRule="exact"/>
              <w:rPr>
                <w:rFonts w:hint="default" w:ascii="Times New Roman" w:hAnsi="Times New Roman" w:eastAsia="宋体" w:cs="Times New Roman"/>
                <w:sz w:val="21"/>
                <w:u w:val="none"/>
              </w:rPr>
            </w:pPr>
          </w:p>
        </w:tc>
        <w:tc>
          <w:tcPr>
            <w:tcW w:w="1134" w:type="dxa"/>
            <w:noWrap w:val="0"/>
            <w:vAlign w:val="top"/>
          </w:tcPr>
          <w:p>
            <w:pPr>
              <w:tabs>
                <w:tab w:val="left" w:pos="195"/>
              </w:tabs>
              <w:spacing w:line="400" w:lineRule="exact"/>
              <w:rPr>
                <w:rFonts w:hint="default" w:ascii="Times New Roman" w:hAnsi="Times New Roman" w:eastAsia="宋体" w:cs="Times New Roman"/>
                <w:sz w:val="21"/>
                <w:u w:val="none"/>
              </w:rPr>
            </w:pPr>
          </w:p>
        </w:tc>
        <w:tc>
          <w:tcPr>
            <w:tcW w:w="992" w:type="dxa"/>
            <w:noWrap w:val="0"/>
            <w:vAlign w:val="top"/>
          </w:tcPr>
          <w:p>
            <w:pPr>
              <w:tabs>
                <w:tab w:val="left" w:pos="195"/>
              </w:tabs>
              <w:spacing w:line="400" w:lineRule="exact"/>
              <w:rPr>
                <w:rFonts w:hint="default" w:ascii="Times New Roman" w:hAnsi="Times New Roman" w:eastAsia="宋体" w:cs="Times New Roman"/>
                <w:sz w:val="21"/>
                <w:u w:val="none"/>
              </w:rPr>
            </w:pPr>
          </w:p>
        </w:tc>
        <w:tc>
          <w:tcPr>
            <w:tcW w:w="992" w:type="dxa"/>
            <w:noWrap w:val="0"/>
            <w:vAlign w:val="top"/>
          </w:tcPr>
          <w:p>
            <w:pPr>
              <w:tabs>
                <w:tab w:val="left" w:pos="195"/>
              </w:tabs>
              <w:spacing w:line="400" w:lineRule="exact"/>
              <w:rPr>
                <w:rFonts w:hint="default" w:ascii="Times New Roman" w:hAnsi="Times New Roman" w:eastAsia="宋体" w:cs="Times New Roman"/>
                <w:sz w:val="21"/>
                <w:u w:val="none"/>
              </w:rPr>
            </w:pPr>
          </w:p>
        </w:tc>
        <w:tc>
          <w:tcPr>
            <w:tcW w:w="968" w:type="dxa"/>
            <w:noWrap w:val="0"/>
            <w:vAlign w:val="top"/>
          </w:tcPr>
          <w:p>
            <w:pPr>
              <w:tabs>
                <w:tab w:val="left" w:pos="195"/>
              </w:tabs>
              <w:spacing w:line="400" w:lineRule="exact"/>
              <w:rPr>
                <w:rFonts w:hint="default" w:ascii="Times New Roman" w:hAnsi="Times New Roman" w:eastAsia="宋体" w:cs="Times New Roman"/>
                <w:sz w:val="21"/>
                <w:u w:val="none"/>
              </w:rPr>
            </w:pPr>
          </w:p>
        </w:tc>
        <w:tc>
          <w:tcPr>
            <w:tcW w:w="1350" w:type="dxa"/>
            <w:noWrap w:val="0"/>
            <w:vAlign w:val="top"/>
          </w:tcPr>
          <w:p>
            <w:pPr>
              <w:tabs>
                <w:tab w:val="left" w:pos="195"/>
              </w:tabs>
              <w:spacing w:line="400" w:lineRule="exact"/>
              <w:rPr>
                <w:rFonts w:hint="default" w:ascii="Times New Roman" w:hAnsi="Times New Roman" w:eastAsia="宋体" w:cs="Times New Roman"/>
                <w:sz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235" w:type="dxa"/>
            <w:noWrap w:val="0"/>
            <w:vAlign w:val="center"/>
          </w:tcPr>
          <w:p>
            <w:pPr>
              <w:tabs>
                <w:tab w:val="left" w:pos="195"/>
              </w:tabs>
              <w:spacing w:line="400" w:lineRule="exact"/>
              <w:ind w:firstLine="210" w:firstLineChars="100"/>
              <w:rPr>
                <w:rFonts w:hint="default" w:ascii="Times New Roman" w:hAnsi="Times New Roman" w:eastAsia="宋体" w:cs="Times New Roman"/>
                <w:sz w:val="21"/>
              </w:rPr>
            </w:pPr>
            <w:r>
              <w:rPr>
                <w:rFonts w:hint="default" w:ascii="Times New Roman" w:hAnsi="Times New Roman" w:eastAsia="宋体" w:cs="Times New Roman"/>
                <w:sz w:val="21"/>
              </w:rPr>
              <w:t>罚款户（人）次</w:t>
            </w:r>
          </w:p>
        </w:tc>
        <w:tc>
          <w:tcPr>
            <w:tcW w:w="992" w:type="dxa"/>
            <w:noWrap w:val="0"/>
            <w:vAlign w:val="top"/>
          </w:tcPr>
          <w:p>
            <w:pPr>
              <w:tabs>
                <w:tab w:val="left" w:pos="195"/>
              </w:tabs>
              <w:spacing w:line="400" w:lineRule="exact"/>
              <w:rPr>
                <w:rFonts w:hint="default" w:ascii="Times New Roman" w:hAnsi="Times New Roman" w:eastAsia="宋体" w:cs="Times New Roman"/>
                <w:sz w:val="21"/>
                <w:u w:val="none"/>
              </w:rPr>
            </w:pPr>
          </w:p>
        </w:tc>
        <w:tc>
          <w:tcPr>
            <w:tcW w:w="992" w:type="dxa"/>
            <w:noWrap w:val="0"/>
            <w:vAlign w:val="top"/>
          </w:tcPr>
          <w:p>
            <w:pPr>
              <w:tabs>
                <w:tab w:val="left" w:pos="195"/>
              </w:tabs>
              <w:spacing w:line="400" w:lineRule="exact"/>
              <w:rPr>
                <w:rFonts w:hint="default" w:ascii="Times New Roman" w:hAnsi="Times New Roman" w:eastAsia="宋体" w:cs="Times New Roman"/>
                <w:sz w:val="21"/>
                <w:u w:val="none"/>
              </w:rPr>
            </w:pPr>
          </w:p>
        </w:tc>
        <w:tc>
          <w:tcPr>
            <w:tcW w:w="992" w:type="dxa"/>
            <w:noWrap w:val="0"/>
            <w:vAlign w:val="top"/>
          </w:tcPr>
          <w:p>
            <w:pPr>
              <w:tabs>
                <w:tab w:val="left" w:pos="195"/>
              </w:tabs>
              <w:spacing w:line="400" w:lineRule="exact"/>
              <w:rPr>
                <w:rFonts w:hint="default" w:ascii="Times New Roman" w:hAnsi="Times New Roman" w:eastAsia="宋体" w:cs="Times New Roman"/>
                <w:sz w:val="21"/>
                <w:u w:val="none"/>
              </w:rPr>
            </w:pPr>
          </w:p>
        </w:tc>
        <w:tc>
          <w:tcPr>
            <w:tcW w:w="851" w:type="dxa"/>
            <w:noWrap w:val="0"/>
            <w:vAlign w:val="top"/>
          </w:tcPr>
          <w:p>
            <w:pPr>
              <w:tabs>
                <w:tab w:val="left" w:pos="195"/>
              </w:tabs>
              <w:spacing w:line="400" w:lineRule="exact"/>
              <w:rPr>
                <w:rFonts w:hint="default" w:ascii="Times New Roman" w:hAnsi="Times New Roman" w:eastAsia="宋体" w:cs="Times New Roman"/>
                <w:sz w:val="21"/>
                <w:u w:val="none"/>
              </w:rPr>
            </w:pPr>
          </w:p>
        </w:tc>
        <w:tc>
          <w:tcPr>
            <w:tcW w:w="1276" w:type="dxa"/>
            <w:noWrap w:val="0"/>
            <w:vAlign w:val="top"/>
          </w:tcPr>
          <w:p>
            <w:pPr>
              <w:tabs>
                <w:tab w:val="left" w:pos="195"/>
              </w:tabs>
              <w:spacing w:line="400" w:lineRule="exact"/>
              <w:rPr>
                <w:rFonts w:hint="default" w:ascii="Times New Roman" w:hAnsi="Times New Roman" w:eastAsia="宋体" w:cs="Times New Roman"/>
                <w:sz w:val="21"/>
                <w:u w:val="none"/>
              </w:rPr>
            </w:pPr>
          </w:p>
        </w:tc>
        <w:tc>
          <w:tcPr>
            <w:tcW w:w="1276" w:type="dxa"/>
            <w:noWrap w:val="0"/>
            <w:vAlign w:val="top"/>
          </w:tcPr>
          <w:p>
            <w:pPr>
              <w:tabs>
                <w:tab w:val="left" w:pos="195"/>
              </w:tabs>
              <w:spacing w:line="400" w:lineRule="exact"/>
              <w:rPr>
                <w:rFonts w:hint="default" w:ascii="Times New Roman" w:hAnsi="Times New Roman" w:eastAsia="宋体" w:cs="Times New Roman"/>
                <w:sz w:val="21"/>
                <w:u w:val="none"/>
              </w:rPr>
            </w:pPr>
          </w:p>
        </w:tc>
        <w:tc>
          <w:tcPr>
            <w:tcW w:w="1134" w:type="dxa"/>
            <w:noWrap w:val="0"/>
            <w:vAlign w:val="top"/>
          </w:tcPr>
          <w:p>
            <w:pPr>
              <w:tabs>
                <w:tab w:val="left" w:pos="195"/>
              </w:tabs>
              <w:spacing w:line="400" w:lineRule="exact"/>
              <w:rPr>
                <w:rFonts w:hint="default" w:ascii="Times New Roman" w:hAnsi="Times New Roman" w:eastAsia="宋体" w:cs="Times New Roman"/>
                <w:sz w:val="21"/>
                <w:u w:val="none"/>
              </w:rPr>
            </w:pPr>
          </w:p>
        </w:tc>
        <w:tc>
          <w:tcPr>
            <w:tcW w:w="992" w:type="dxa"/>
            <w:noWrap w:val="0"/>
            <w:vAlign w:val="top"/>
          </w:tcPr>
          <w:p>
            <w:pPr>
              <w:tabs>
                <w:tab w:val="left" w:pos="195"/>
              </w:tabs>
              <w:spacing w:line="400" w:lineRule="exact"/>
              <w:rPr>
                <w:rFonts w:hint="default" w:ascii="Times New Roman" w:hAnsi="Times New Roman" w:eastAsia="宋体" w:cs="Times New Roman"/>
                <w:sz w:val="21"/>
                <w:u w:val="none"/>
              </w:rPr>
            </w:pPr>
          </w:p>
        </w:tc>
        <w:tc>
          <w:tcPr>
            <w:tcW w:w="992" w:type="dxa"/>
            <w:noWrap w:val="0"/>
            <w:vAlign w:val="top"/>
          </w:tcPr>
          <w:p>
            <w:pPr>
              <w:tabs>
                <w:tab w:val="left" w:pos="195"/>
              </w:tabs>
              <w:spacing w:line="400" w:lineRule="exact"/>
              <w:rPr>
                <w:rFonts w:hint="default" w:ascii="Times New Roman" w:hAnsi="Times New Roman" w:eastAsia="宋体" w:cs="Times New Roman"/>
                <w:sz w:val="21"/>
                <w:u w:val="none"/>
              </w:rPr>
            </w:pPr>
          </w:p>
        </w:tc>
        <w:tc>
          <w:tcPr>
            <w:tcW w:w="968" w:type="dxa"/>
            <w:noWrap w:val="0"/>
            <w:vAlign w:val="top"/>
          </w:tcPr>
          <w:p>
            <w:pPr>
              <w:tabs>
                <w:tab w:val="left" w:pos="195"/>
              </w:tabs>
              <w:spacing w:line="400" w:lineRule="exact"/>
              <w:rPr>
                <w:rFonts w:hint="default" w:ascii="Times New Roman" w:hAnsi="Times New Roman" w:eastAsia="宋体" w:cs="Times New Roman"/>
                <w:sz w:val="21"/>
                <w:u w:val="none"/>
              </w:rPr>
            </w:pPr>
          </w:p>
        </w:tc>
        <w:tc>
          <w:tcPr>
            <w:tcW w:w="1350" w:type="dxa"/>
            <w:noWrap w:val="0"/>
            <w:vAlign w:val="top"/>
          </w:tcPr>
          <w:p>
            <w:pPr>
              <w:tabs>
                <w:tab w:val="left" w:pos="195"/>
              </w:tabs>
              <w:spacing w:line="400" w:lineRule="exact"/>
              <w:rPr>
                <w:rFonts w:hint="default" w:ascii="Times New Roman" w:hAnsi="Times New Roman" w:eastAsia="宋体" w:cs="Times New Roman"/>
                <w:sz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2235" w:type="dxa"/>
            <w:noWrap w:val="0"/>
            <w:vAlign w:val="center"/>
          </w:tcPr>
          <w:p>
            <w:pPr>
              <w:tabs>
                <w:tab w:val="left" w:pos="195"/>
              </w:tabs>
              <w:spacing w:line="400" w:lineRule="exact"/>
              <w:jc w:val="center"/>
              <w:rPr>
                <w:rFonts w:hint="default" w:ascii="Times New Roman" w:hAnsi="Times New Roman" w:eastAsia="宋体" w:cs="Times New Roman"/>
                <w:sz w:val="21"/>
              </w:rPr>
            </w:pPr>
            <w:r>
              <w:rPr>
                <w:rFonts w:hint="default" w:ascii="Times New Roman" w:hAnsi="Times New Roman" w:eastAsia="宋体" w:cs="Times New Roman"/>
                <w:sz w:val="21"/>
              </w:rPr>
              <w:t>罚款金额（万元）</w:t>
            </w:r>
          </w:p>
        </w:tc>
        <w:tc>
          <w:tcPr>
            <w:tcW w:w="992" w:type="dxa"/>
            <w:noWrap w:val="0"/>
            <w:vAlign w:val="top"/>
          </w:tcPr>
          <w:p>
            <w:pPr>
              <w:tabs>
                <w:tab w:val="left" w:pos="195"/>
              </w:tabs>
              <w:spacing w:line="400" w:lineRule="exact"/>
              <w:rPr>
                <w:rFonts w:hint="default" w:ascii="Times New Roman" w:hAnsi="Times New Roman" w:eastAsia="宋体" w:cs="Times New Roman"/>
                <w:sz w:val="21"/>
                <w:u w:val="none"/>
              </w:rPr>
            </w:pPr>
          </w:p>
        </w:tc>
        <w:tc>
          <w:tcPr>
            <w:tcW w:w="992" w:type="dxa"/>
            <w:noWrap w:val="0"/>
            <w:vAlign w:val="top"/>
          </w:tcPr>
          <w:p>
            <w:pPr>
              <w:tabs>
                <w:tab w:val="left" w:pos="195"/>
              </w:tabs>
              <w:spacing w:line="400" w:lineRule="exact"/>
              <w:rPr>
                <w:rFonts w:hint="default" w:ascii="Times New Roman" w:hAnsi="Times New Roman" w:eastAsia="宋体" w:cs="Times New Roman"/>
                <w:sz w:val="21"/>
                <w:u w:val="none"/>
              </w:rPr>
            </w:pPr>
          </w:p>
        </w:tc>
        <w:tc>
          <w:tcPr>
            <w:tcW w:w="992" w:type="dxa"/>
            <w:noWrap w:val="0"/>
            <w:vAlign w:val="top"/>
          </w:tcPr>
          <w:p>
            <w:pPr>
              <w:tabs>
                <w:tab w:val="left" w:pos="195"/>
              </w:tabs>
              <w:spacing w:line="400" w:lineRule="exact"/>
              <w:rPr>
                <w:rFonts w:hint="default" w:ascii="Times New Roman" w:hAnsi="Times New Roman" w:eastAsia="宋体" w:cs="Times New Roman"/>
                <w:sz w:val="21"/>
                <w:u w:val="none"/>
              </w:rPr>
            </w:pPr>
          </w:p>
        </w:tc>
        <w:tc>
          <w:tcPr>
            <w:tcW w:w="851" w:type="dxa"/>
            <w:noWrap w:val="0"/>
            <w:vAlign w:val="top"/>
          </w:tcPr>
          <w:p>
            <w:pPr>
              <w:tabs>
                <w:tab w:val="left" w:pos="195"/>
              </w:tabs>
              <w:spacing w:line="400" w:lineRule="exact"/>
              <w:rPr>
                <w:rFonts w:hint="default" w:ascii="Times New Roman" w:hAnsi="Times New Roman" w:eastAsia="宋体" w:cs="Times New Roman"/>
                <w:sz w:val="21"/>
                <w:u w:val="none"/>
              </w:rPr>
            </w:pPr>
          </w:p>
        </w:tc>
        <w:tc>
          <w:tcPr>
            <w:tcW w:w="1276" w:type="dxa"/>
            <w:noWrap w:val="0"/>
            <w:vAlign w:val="top"/>
          </w:tcPr>
          <w:p>
            <w:pPr>
              <w:tabs>
                <w:tab w:val="left" w:pos="195"/>
              </w:tabs>
              <w:spacing w:line="400" w:lineRule="exact"/>
              <w:rPr>
                <w:rFonts w:hint="default" w:ascii="Times New Roman" w:hAnsi="Times New Roman" w:eastAsia="宋体" w:cs="Times New Roman"/>
                <w:sz w:val="21"/>
                <w:u w:val="none"/>
              </w:rPr>
            </w:pPr>
          </w:p>
        </w:tc>
        <w:tc>
          <w:tcPr>
            <w:tcW w:w="1276" w:type="dxa"/>
            <w:noWrap w:val="0"/>
            <w:vAlign w:val="top"/>
          </w:tcPr>
          <w:p>
            <w:pPr>
              <w:tabs>
                <w:tab w:val="left" w:pos="195"/>
              </w:tabs>
              <w:spacing w:line="400" w:lineRule="exact"/>
              <w:rPr>
                <w:rFonts w:hint="default" w:ascii="Times New Roman" w:hAnsi="Times New Roman" w:eastAsia="宋体" w:cs="Times New Roman"/>
                <w:sz w:val="21"/>
                <w:u w:val="none"/>
              </w:rPr>
            </w:pPr>
          </w:p>
        </w:tc>
        <w:tc>
          <w:tcPr>
            <w:tcW w:w="1134" w:type="dxa"/>
            <w:noWrap w:val="0"/>
            <w:vAlign w:val="top"/>
          </w:tcPr>
          <w:p>
            <w:pPr>
              <w:tabs>
                <w:tab w:val="left" w:pos="195"/>
              </w:tabs>
              <w:spacing w:line="400" w:lineRule="exact"/>
              <w:rPr>
                <w:rFonts w:hint="default" w:ascii="Times New Roman" w:hAnsi="Times New Roman" w:eastAsia="宋体" w:cs="Times New Roman"/>
                <w:sz w:val="21"/>
                <w:u w:val="none"/>
              </w:rPr>
            </w:pPr>
          </w:p>
        </w:tc>
        <w:tc>
          <w:tcPr>
            <w:tcW w:w="992" w:type="dxa"/>
            <w:noWrap w:val="0"/>
            <w:vAlign w:val="top"/>
          </w:tcPr>
          <w:p>
            <w:pPr>
              <w:tabs>
                <w:tab w:val="left" w:pos="195"/>
              </w:tabs>
              <w:spacing w:line="400" w:lineRule="exact"/>
              <w:rPr>
                <w:rFonts w:hint="default" w:ascii="Times New Roman" w:hAnsi="Times New Roman" w:eastAsia="宋体" w:cs="Times New Roman"/>
                <w:sz w:val="21"/>
                <w:u w:val="none"/>
              </w:rPr>
            </w:pPr>
          </w:p>
        </w:tc>
        <w:tc>
          <w:tcPr>
            <w:tcW w:w="992" w:type="dxa"/>
            <w:noWrap w:val="0"/>
            <w:vAlign w:val="top"/>
          </w:tcPr>
          <w:p>
            <w:pPr>
              <w:tabs>
                <w:tab w:val="left" w:pos="195"/>
              </w:tabs>
              <w:spacing w:line="400" w:lineRule="exact"/>
              <w:rPr>
                <w:rFonts w:hint="default" w:ascii="Times New Roman" w:hAnsi="Times New Roman" w:eastAsia="宋体" w:cs="Times New Roman"/>
                <w:sz w:val="21"/>
                <w:u w:val="none"/>
              </w:rPr>
            </w:pPr>
          </w:p>
        </w:tc>
        <w:tc>
          <w:tcPr>
            <w:tcW w:w="968" w:type="dxa"/>
            <w:noWrap w:val="0"/>
            <w:vAlign w:val="top"/>
          </w:tcPr>
          <w:p>
            <w:pPr>
              <w:tabs>
                <w:tab w:val="left" w:pos="195"/>
              </w:tabs>
              <w:spacing w:line="400" w:lineRule="exact"/>
              <w:rPr>
                <w:rFonts w:hint="default" w:ascii="Times New Roman" w:hAnsi="Times New Roman" w:eastAsia="宋体" w:cs="Times New Roman"/>
                <w:sz w:val="21"/>
                <w:u w:val="none"/>
              </w:rPr>
            </w:pPr>
          </w:p>
        </w:tc>
        <w:tc>
          <w:tcPr>
            <w:tcW w:w="1350" w:type="dxa"/>
            <w:noWrap w:val="0"/>
            <w:vAlign w:val="top"/>
          </w:tcPr>
          <w:p>
            <w:pPr>
              <w:tabs>
                <w:tab w:val="left" w:pos="195"/>
              </w:tabs>
              <w:spacing w:line="400" w:lineRule="exact"/>
              <w:rPr>
                <w:rFonts w:hint="default" w:ascii="Times New Roman" w:hAnsi="Times New Roman" w:eastAsia="宋体" w:cs="Times New Roman"/>
                <w:sz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235" w:type="dxa"/>
            <w:noWrap w:val="0"/>
            <w:vAlign w:val="center"/>
          </w:tcPr>
          <w:p>
            <w:pPr>
              <w:tabs>
                <w:tab w:val="left" w:pos="195"/>
              </w:tabs>
              <w:spacing w:line="400" w:lineRule="exact"/>
              <w:jc w:val="center"/>
              <w:rPr>
                <w:rFonts w:hint="default" w:ascii="Times New Roman" w:hAnsi="Times New Roman" w:eastAsia="宋体" w:cs="Times New Roman"/>
                <w:sz w:val="21"/>
              </w:rPr>
            </w:pPr>
            <w:r>
              <w:rPr>
                <w:rFonts w:hint="default" w:ascii="Times New Roman" w:hAnsi="Times New Roman" w:eastAsia="宋体" w:cs="Times New Roman"/>
                <w:sz w:val="21"/>
              </w:rPr>
              <w:t>没收违法所得（万元）</w:t>
            </w:r>
          </w:p>
        </w:tc>
        <w:tc>
          <w:tcPr>
            <w:tcW w:w="992" w:type="dxa"/>
            <w:noWrap w:val="0"/>
            <w:vAlign w:val="top"/>
          </w:tcPr>
          <w:p>
            <w:pPr>
              <w:tabs>
                <w:tab w:val="left" w:pos="195"/>
              </w:tabs>
              <w:spacing w:line="400" w:lineRule="exact"/>
              <w:rPr>
                <w:rFonts w:hint="default" w:ascii="Times New Roman" w:hAnsi="Times New Roman" w:eastAsia="宋体" w:cs="Times New Roman"/>
                <w:sz w:val="21"/>
                <w:u w:val="none"/>
              </w:rPr>
            </w:pPr>
          </w:p>
        </w:tc>
        <w:tc>
          <w:tcPr>
            <w:tcW w:w="992" w:type="dxa"/>
            <w:noWrap w:val="0"/>
            <w:vAlign w:val="top"/>
          </w:tcPr>
          <w:p>
            <w:pPr>
              <w:tabs>
                <w:tab w:val="left" w:pos="195"/>
              </w:tabs>
              <w:spacing w:line="400" w:lineRule="exact"/>
              <w:rPr>
                <w:rFonts w:hint="default" w:ascii="Times New Roman" w:hAnsi="Times New Roman" w:eastAsia="宋体" w:cs="Times New Roman"/>
                <w:sz w:val="21"/>
                <w:u w:val="none"/>
              </w:rPr>
            </w:pPr>
          </w:p>
        </w:tc>
        <w:tc>
          <w:tcPr>
            <w:tcW w:w="992" w:type="dxa"/>
            <w:noWrap w:val="0"/>
            <w:vAlign w:val="top"/>
          </w:tcPr>
          <w:p>
            <w:pPr>
              <w:tabs>
                <w:tab w:val="left" w:pos="195"/>
              </w:tabs>
              <w:spacing w:line="400" w:lineRule="exact"/>
              <w:rPr>
                <w:rFonts w:hint="default" w:ascii="Times New Roman" w:hAnsi="Times New Roman" w:eastAsia="宋体" w:cs="Times New Roman"/>
                <w:sz w:val="21"/>
                <w:u w:val="none"/>
              </w:rPr>
            </w:pPr>
          </w:p>
        </w:tc>
        <w:tc>
          <w:tcPr>
            <w:tcW w:w="851" w:type="dxa"/>
            <w:noWrap w:val="0"/>
            <w:vAlign w:val="top"/>
          </w:tcPr>
          <w:p>
            <w:pPr>
              <w:tabs>
                <w:tab w:val="left" w:pos="195"/>
              </w:tabs>
              <w:spacing w:line="400" w:lineRule="exact"/>
              <w:rPr>
                <w:rFonts w:hint="default" w:ascii="Times New Roman" w:hAnsi="Times New Roman" w:eastAsia="宋体" w:cs="Times New Roman"/>
                <w:sz w:val="21"/>
                <w:u w:val="none"/>
              </w:rPr>
            </w:pPr>
          </w:p>
        </w:tc>
        <w:tc>
          <w:tcPr>
            <w:tcW w:w="1276" w:type="dxa"/>
            <w:noWrap w:val="0"/>
            <w:vAlign w:val="top"/>
          </w:tcPr>
          <w:p>
            <w:pPr>
              <w:tabs>
                <w:tab w:val="left" w:pos="195"/>
              </w:tabs>
              <w:spacing w:line="400" w:lineRule="exact"/>
              <w:rPr>
                <w:rFonts w:hint="default" w:ascii="Times New Roman" w:hAnsi="Times New Roman" w:eastAsia="宋体" w:cs="Times New Roman"/>
                <w:sz w:val="21"/>
                <w:u w:val="none"/>
              </w:rPr>
            </w:pPr>
          </w:p>
        </w:tc>
        <w:tc>
          <w:tcPr>
            <w:tcW w:w="1276" w:type="dxa"/>
            <w:noWrap w:val="0"/>
            <w:vAlign w:val="top"/>
          </w:tcPr>
          <w:p>
            <w:pPr>
              <w:tabs>
                <w:tab w:val="left" w:pos="195"/>
              </w:tabs>
              <w:spacing w:line="400" w:lineRule="exact"/>
              <w:rPr>
                <w:rFonts w:hint="default" w:ascii="Times New Roman" w:hAnsi="Times New Roman" w:eastAsia="宋体" w:cs="Times New Roman"/>
                <w:sz w:val="21"/>
                <w:u w:val="none"/>
              </w:rPr>
            </w:pPr>
          </w:p>
        </w:tc>
        <w:tc>
          <w:tcPr>
            <w:tcW w:w="1134" w:type="dxa"/>
            <w:noWrap w:val="0"/>
            <w:vAlign w:val="top"/>
          </w:tcPr>
          <w:p>
            <w:pPr>
              <w:tabs>
                <w:tab w:val="left" w:pos="195"/>
              </w:tabs>
              <w:spacing w:line="400" w:lineRule="exact"/>
              <w:rPr>
                <w:rFonts w:hint="default" w:ascii="Times New Roman" w:hAnsi="Times New Roman" w:eastAsia="宋体" w:cs="Times New Roman"/>
                <w:sz w:val="21"/>
                <w:u w:val="none"/>
              </w:rPr>
            </w:pPr>
          </w:p>
        </w:tc>
        <w:tc>
          <w:tcPr>
            <w:tcW w:w="992" w:type="dxa"/>
            <w:noWrap w:val="0"/>
            <w:vAlign w:val="top"/>
          </w:tcPr>
          <w:p>
            <w:pPr>
              <w:tabs>
                <w:tab w:val="left" w:pos="195"/>
              </w:tabs>
              <w:spacing w:line="400" w:lineRule="exact"/>
              <w:rPr>
                <w:rFonts w:hint="default" w:ascii="Times New Roman" w:hAnsi="Times New Roman" w:eastAsia="宋体" w:cs="Times New Roman"/>
                <w:sz w:val="21"/>
                <w:u w:val="none"/>
              </w:rPr>
            </w:pPr>
          </w:p>
        </w:tc>
        <w:tc>
          <w:tcPr>
            <w:tcW w:w="992" w:type="dxa"/>
            <w:noWrap w:val="0"/>
            <w:vAlign w:val="top"/>
          </w:tcPr>
          <w:p>
            <w:pPr>
              <w:tabs>
                <w:tab w:val="left" w:pos="195"/>
              </w:tabs>
              <w:spacing w:line="400" w:lineRule="exact"/>
              <w:rPr>
                <w:rFonts w:hint="default" w:ascii="Times New Roman" w:hAnsi="Times New Roman" w:eastAsia="宋体" w:cs="Times New Roman"/>
                <w:sz w:val="21"/>
                <w:u w:val="none"/>
              </w:rPr>
            </w:pPr>
          </w:p>
        </w:tc>
        <w:tc>
          <w:tcPr>
            <w:tcW w:w="968" w:type="dxa"/>
            <w:noWrap w:val="0"/>
            <w:vAlign w:val="top"/>
          </w:tcPr>
          <w:p>
            <w:pPr>
              <w:tabs>
                <w:tab w:val="left" w:pos="195"/>
              </w:tabs>
              <w:spacing w:line="400" w:lineRule="exact"/>
              <w:rPr>
                <w:rFonts w:hint="default" w:ascii="Times New Roman" w:hAnsi="Times New Roman" w:eastAsia="宋体" w:cs="Times New Roman"/>
                <w:sz w:val="21"/>
                <w:u w:val="none"/>
              </w:rPr>
            </w:pPr>
          </w:p>
        </w:tc>
        <w:tc>
          <w:tcPr>
            <w:tcW w:w="1350" w:type="dxa"/>
            <w:noWrap w:val="0"/>
            <w:vAlign w:val="top"/>
          </w:tcPr>
          <w:p>
            <w:pPr>
              <w:tabs>
                <w:tab w:val="left" w:pos="195"/>
              </w:tabs>
              <w:spacing w:line="400" w:lineRule="exact"/>
              <w:rPr>
                <w:rFonts w:hint="default" w:ascii="Times New Roman" w:hAnsi="Times New Roman" w:eastAsia="宋体" w:cs="Times New Roman"/>
                <w:sz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235" w:type="dxa"/>
            <w:noWrap w:val="0"/>
            <w:vAlign w:val="center"/>
          </w:tcPr>
          <w:p>
            <w:pPr>
              <w:tabs>
                <w:tab w:val="left" w:pos="195"/>
              </w:tabs>
              <w:spacing w:line="400" w:lineRule="exact"/>
              <w:jc w:val="center"/>
              <w:rPr>
                <w:rFonts w:hint="default" w:ascii="Times New Roman" w:hAnsi="Times New Roman" w:eastAsia="宋体" w:cs="Times New Roman"/>
                <w:sz w:val="21"/>
              </w:rPr>
            </w:pPr>
            <w:r>
              <w:rPr>
                <w:rFonts w:hint="default" w:ascii="Times New Roman" w:hAnsi="Times New Roman" w:eastAsia="宋体" w:cs="Times New Roman"/>
                <w:sz w:val="21"/>
              </w:rPr>
              <w:t>责令停业整顿户数</w:t>
            </w:r>
          </w:p>
        </w:tc>
        <w:tc>
          <w:tcPr>
            <w:tcW w:w="992" w:type="dxa"/>
            <w:noWrap w:val="0"/>
            <w:vAlign w:val="top"/>
          </w:tcPr>
          <w:p>
            <w:pPr>
              <w:tabs>
                <w:tab w:val="left" w:pos="195"/>
              </w:tabs>
              <w:spacing w:line="400" w:lineRule="exact"/>
              <w:rPr>
                <w:rFonts w:hint="default" w:ascii="Times New Roman" w:hAnsi="Times New Roman" w:eastAsia="宋体" w:cs="Times New Roman"/>
                <w:sz w:val="21"/>
                <w:u w:val="none"/>
              </w:rPr>
            </w:pPr>
          </w:p>
        </w:tc>
        <w:tc>
          <w:tcPr>
            <w:tcW w:w="992" w:type="dxa"/>
            <w:noWrap w:val="0"/>
            <w:vAlign w:val="top"/>
          </w:tcPr>
          <w:p>
            <w:pPr>
              <w:tabs>
                <w:tab w:val="left" w:pos="195"/>
              </w:tabs>
              <w:spacing w:line="400" w:lineRule="exact"/>
              <w:rPr>
                <w:rFonts w:hint="default" w:ascii="Times New Roman" w:hAnsi="Times New Roman" w:eastAsia="宋体" w:cs="Times New Roman"/>
                <w:sz w:val="21"/>
                <w:u w:val="none"/>
              </w:rPr>
            </w:pPr>
          </w:p>
        </w:tc>
        <w:tc>
          <w:tcPr>
            <w:tcW w:w="992" w:type="dxa"/>
            <w:noWrap w:val="0"/>
            <w:vAlign w:val="top"/>
          </w:tcPr>
          <w:p>
            <w:pPr>
              <w:tabs>
                <w:tab w:val="left" w:pos="195"/>
              </w:tabs>
              <w:spacing w:line="400" w:lineRule="exact"/>
              <w:rPr>
                <w:rFonts w:hint="default" w:ascii="Times New Roman" w:hAnsi="Times New Roman" w:eastAsia="宋体" w:cs="Times New Roman"/>
                <w:sz w:val="21"/>
                <w:u w:val="none"/>
              </w:rPr>
            </w:pPr>
          </w:p>
        </w:tc>
        <w:tc>
          <w:tcPr>
            <w:tcW w:w="851" w:type="dxa"/>
            <w:noWrap w:val="0"/>
            <w:vAlign w:val="top"/>
          </w:tcPr>
          <w:p>
            <w:pPr>
              <w:tabs>
                <w:tab w:val="left" w:pos="195"/>
              </w:tabs>
              <w:spacing w:line="400" w:lineRule="exact"/>
              <w:rPr>
                <w:rFonts w:hint="default" w:ascii="Times New Roman" w:hAnsi="Times New Roman" w:eastAsia="宋体" w:cs="Times New Roman"/>
                <w:sz w:val="21"/>
                <w:u w:val="none"/>
              </w:rPr>
            </w:pPr>
          </w:p>
        </w:tc>
        <w:tc>
          <w:tcPr>
            <w:tcW w:w="1276" w:type="dxa"/>
            <w:noWrap w:val="0"/>
            <w:vAlign w:val="top"/>
          </w:tcPr>
          <w:p>
            <w:pPr>
              <w:tabs>
                <w:tab w:val="left" w:pos="195"/>
              </w:tabs>
              <w:spacing w:line="400" w:lineRule="exact"/>
              <w:rPr>
                <w:rFonts w:hint="default" w:ascii="Times New Roman" w:hAnsi="Times New Roman" w:eastAsia="宋体" w:cs="Times New Roman"/>
                <w:sz w:val="21"/>
                <w:u w:val="none"/>
              </w:rPr>
            </w:pPr>
          </w:p>
        </w:tc>
        <w:tc>
          <w:tcPr>
            <w:tcW w:w="1276" w:type="dxa"/>
            <w:noWrap w:val="0"/>
            <w:vAlign w:val="top"/>
          </w:tcPr>
          <w:p>
            <w:pPr>
              <w:tabs>
                <w:tab w:val="left" w:pos="195"/>
              </w:tabs>
              <w:spacing w:line="400" w:lineRule="exact"/>
              <w:rPr>
                <w:rFonts w:hint="default" w:ascii="Times New Roman" w:hAnsi="Times New Roman" w:eastAsia="宋体" w:cs="Times New Roman"/>
                <w:sz w:val="21"/>
                <w:u w:val="none"/>
              </w:rPr>
            </w:pPr>
          </w:p>
        </w:tc>
        <w:tc>
          <w:tcPr>
            <w:tcW w:w="1134" w:type="dxa"/>
            <w:noWrap w:val="0"/>
            <w:vAlign w:val="top"/>
          </w:tcPr>
          <w:p>
            <w:pPr>
              <w:tabs>
                <w:tab w:val="left" w:pos="195"/>
              </w:tabs>
              <w:spacing w:line="400" w:lineRule="exact"/>
              <w:rPr>
                <w:rFonts w:hint="default" w:ascii="Times New Roman" w:hAnsi="Times New Roman" w:eastAsia="宋体" w:cs="Times New Roman"/>
                <w:sz w:val="21"/>
                <w:u w:val="none"/>
              </w:rPr>
            </w:pPr>
          </w:p>
        </w:tc>
        <w:tc>
          <w:tcPr>
            <w:tcW w:w="992" w:type="dxa"/>
            <w:noWrap w:val="0"/>
            <w:vAlign w:val="top"/>
          </w:tcPr>
          <w:p>
            <w:pPr>
              <w:tabs>
                <w:tab w:val="left" w:pos="195"/>
              </w:tabs>
              <w:spacing w:line="400" w:lineRule="exact"/>
              <w:rPr>
                <w:rFonts w:hint="default" w:ascii="Times New Roman" w:hAnsi="Times New Roman" w:eastAsia="宋体" w:cs="Times New Roman"/>
                <w:sz w:val="21"/>
                <w:u w:val="none"/>
              </w:rPr>
            </w:pPr>
          </w:p>
        </w:tc>
        <w:tc>
          <w:tcPr>
            <w:tcW w:w="992" w:type="dxa"/>
            <w:noWrap w:val="0"/>
            <w:vAlign w:val="top"/>
          </w:tcPr>
          <w:p>
            <w:pPr>
              <w:tabs>
                <w:tab w:val="left" w:pos="195"/>
              </w:tabs>
              <w:spacing w:line="400" w:lineRule="exact"/>
              <w:rPr>
                <w:rFonts w:hint="default" w:ascii="Times New Roman" w:hAnsi="Times New Roman" w:eastAsia="宋体" w:cs="Times New Roman"/>
                <w:sz w:val="21"/>
                <w:u w:val="none"/>
              </w:rPr>
            </w:pPr>
          </w:p>
        </w:tc>
        <w:tc>
          <w:tcPr>
            <w:tcW w:w="968" w:type="dxa"/>
            <w:noWrap w:val="0"/>
            <w:vAlign w:val="top"/>
          </w:tcPr>
          <w:p>
            <w:pPr>
              <w:tabs>
                <w:tab w:val="left" w:pos="195"/>
              </w:tabs>
              <w:spacing w:line="400" w:lineRule="exact"/>
              <w:rPr>
                <w:rFonts w:hint="default" w:ascii="Times New Roman" w:hAnsi="Times New Roman" w:eastAsia="宋体" w:cs="Times New Roman"/>
                <w:sz w:val="21"/>
                <w:u w:val="none"/>
              </w:rPr>
            </w:pPr>
          </w:p>
        </w:tc>
        <w:tc>
          <w:tcPr>
            <w:tcW w:w="1350" w:type="dxa"/>
            <w:noWrap w:val="0"/>
            <w:vAlign w:val="top"/>
          </w:tcPr>
          <w:p>
            <w:pPr>
              <w:tabs>
                <w:tab w:val="left" w:pos="195"/>
              </w:tabs>
              <w:spacing w:line="400" w:lineRule="exact"/>
              <w:rPr>
                <w:rFonts w:hint="default" w:ascii="Times New Roman" w:hAnsi="Times New Roman" w:eastAsia="宋体" w:cs="Times New Roman"/>
                <w:sz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noWrap w:val="0"/>
            <w:vAlign w:val="center"/>
          </w:tcPr>
          <w:p>
            <w:pPr>
              <w:tabs>
                <w:tab w:val="left" w:pos="195"/>
              </w:tabs>
              <w:spacing w:line="400" w:lineRule="exact"/>
              <w:jc w:val="center"/>
              <w:rPr>
                <w:rFonts w:hint="default" w:ascii="Times New Roman" w:hAnsi="Times New Roman" w:eastAsia="宋体" w:cs="Times New Roman"/>
                <w:sz w:val="21"/>
              </w:rPr>
            </w:pPr>
            <w:r>
              <w:rPr>
                <w:rFonts w:hint="default" w:ascii="Times New Roman" w:hAnsi="Times New Roman" w:eastAsia="宋体" w:cs="Times New Roman"/>
                <w:sz w:val="21"/>
              </w:rPr>
              <w:t>吊销行政许可资质</w:t>
            </w:r>
          </w:p>
        </w:tc>
        <w:tc>
          <w:tcPr>
            <w:tcW w:w="992" w:type="dxa"/>
            <w:noWrap w:val="0"/>
            <w:vAlign w:val="top"/>
          </w:tcPr>
          <w:p>
            <w:pPr>
              <w:tabs>
                <w:tab w:val="left" w:pos="195"/>
              </w:tabs>
              <w:spacing w:line="400" w:lineRule="exact"/>
              <w:rPr>
                <w:rFonts w:hint="default" w:ascii="Times New Roman" w:hAnsi="Times New Roman" w:eastAsia="宋体" w:cs="Times New Roman"/>
                <w:sz w:val="21"/>
                <w:u w:val="none"/>
              </w:rPr>
            </w:pPr>
          </w:p>
        </w:tc>
        <w:tc>
          <w:tcPr>
            <w:tcW w:w="992" w:type="dxa"/>
            <w:noWrap w:val="0"/>
            <w:vAlign w:val="top"/>
          </w:tcPr>
          <w:p>
            <w:pPr>
              <w:tabs>
                <w:tab w:val="left" w:pos="195"/>
              </w:tabs>
              <w:spacing w:line="400" w:lineRule="exact"/>
              <w:rPr>
                <w:rFonts w:hint="default" w:ascii="Times New Roman" w:hAnsi="Times New Roman" w:eastAsia="宋体" w:cs="Times New Roman"/>
                <w:sz w:val="21"/>
                <w:u w:val="none"/>
              </w:rPr>
            </w:pPr>
          </w:p>
        </w:tc>
        <w:tc>
          <w:tcPr>
            <w:tcW w:w="992" w:type="dxa"/>
            <w:noWrap w:val="0"/>
            <w:vAlign w:val="top"/>
          </w:tcPr>
          <w:p>
            <w:pPr>
              <w:tabs>
                <w:tab w:val="left" w:pos="195"/>
              </w:tabs>
              <w:spacing w:line="400" w:lineRule="exact"/>
              <w:rPr>
                <w:rFonts w:hint="default" w:ascii="Times New Roman" w:hAnsi="Times New Roman" w:eastAsia="宋体" w:cs="Times New Roman"/>
                <w:sz w:val="21"/>
                <w:u w:val="none"/>
              </w:rPr>
            </w:pPr>
          </w:p>
        </w:tc>
        <w:tc>
          <w:tcPr>
            <w:tcW w:w="851" w:type="dxa"/>
            <w:noWrap w:val="0"/>
            <w:vAlign w:val="top"/>
          </w:tcPr>
          <w:p>
            <w:pPr>
              <w:tabs>
                <w:tab w:val="left" w:pos="195"/>
              </w:tabs>
              <w:spacing w:line="400" w:lineRule="exact"/>
              <w:rPr>
                <w:rFonts w:hint="default" w:ascii="Times New Roman" w:hAnsi="Times New Roman" w:eastAsia="宋体" w:cs="Times New Roman"/>
                <w:sz w:val="21"/>
                <w:u w:val="none"/>
              </w:rPr>
            </w:pPr>
          </w:p>
        </w:tc>
        <w:tc>
          <w:tcPr>
            <w:tcW w:w="1276" w:type="dxa"/>
            <w:noWrap w:val="0"/>
            <w:vAlign w:val="top"/>
          </w:tcPr>
          <w:p>
            <w:pPr>
              <w:tabs>
                <w:tab w:val="left" w:pos="195"/>
              </w:tabs>
              <w:spacing w:line="400" w:lineRule="exact"/>
              <w:rPr>
                <w:rFonts w:hint="default" w:ascii="Times New Roman" w:hAnsi="Times New Roman" w:eastAsia="宋体" w:cs="Times New Roman"/>
                <w:sz w:val="21"/>
                <w:u w:val="none"/>
              </w:rPr>
            </w:pPr>
          </w:p>
        </w:tc>
        <w:tc>
          <w:tcPr>
            <w:tcW w:w="1276" w:type="dxa"/>
            <w:noWrap w:val="0"/>
            <w:vAlign w:val="top"/>
          </w:tcPr>
          <w:p>
            <w:pPr>
              <w:tabs>
                <w:tab w:val="left" w:pos="195"/>
              </w:tabs>
              <w:spacing w:line="400" w:lineRule="exact"/>
              <w:rPr>
                <w:rFonts w:hint="default" w:ascii="Times New Roman" w:hAnsi="Times New Roman" w:eastAsia="宋体" w:cs="Times New Roman"/>
                <w:sz w:val="21"/>
                <w:u w:val="none"/>
              </w:rPr>
            </w:pPr>
          </w:p>
        </w:tc>
        <w:tc>
          <w:tcPr>
            <w:tcW w:w="1134" w:type="dxa"/>
            <w:noWrap w:val="0"/>
            <w:vAlign w:val="top"/>
          </w:tcPr>
          <w:p>
            <w:pPr>
              <w:tabs>
                <w:tab w:val="left" w:pos="195"/>
              </w:tabs>
              <w:spacing w:line="400" w:lineRule="exact"/>
              <w:rPr>
                <w:rFonts w:hint="default" w:ascii="Times New Roman" w:hAnsi="Times New Roman" w:eastAsia="宋体" w:cs="Times New Roman"/>
                <w:sz w:val="21"/>
                <w:u w:val="none"/>
              </w:rPr>
            </w:pPr>
          </w:p>
        </w:tc>
        <w:tc>
          <w:tcPr>
            <w:tcW w:w="992" w:type="dxa"/>
            <w:noWrap w:val="0"/>
            <w:vAlign w:val="top"/>
          </w:tcPr>
          <w:p>
            <w:pPr>
              <w:tabs>
                <w:tab w:val="left" w:pos="195"/>
              </w:tabs>
              <w:spacing w:line="400" w:lineRule="exact"/>
              <w:rPr>
                <w:rFonts w:hint="default" w:ascii="Times New Roman" w:hAnsi="Times New Roman" w:eastAsia="宋体" w:cs="Times New Roman"/>
                <w:sz w:val="21"/>
                <w:u w:val="none"/>
              </w:rPr>
            </w:pPr>
          </w:p>
        </w:tc>
        <w:tc>
          <w:tcPr>
            <w:tcW w:w="992" w:type="dxa"/>
            <w:noWrap w:val="0"/>
            <w:vAlign w:val="top"/>
          </w:tcPr>
          <w:p>
            <w:pPr>
              <w:tabs>
                <w:tab w:val="left" w:pos="195"/>
              </w:tabs>
              <w:spacing w:line="400" w:lineRule="exact"/>
              <w:rPr>
                <w:rFonts w:hint="default" w:ascii="Times New Roman" w:hAnsi="Times New Roman" w:eastAsia="宋体" w:cs="Times New Roman"/>
                <w:sz w:val="21"/>
                <w:u w:val="none"/>
              </w:rPr>
            </w:pPr>
          </w:p>
        </w:tc>
        <w:tc>
          <w:tcPr>
            <w:tcW w:w="968" w:type="dxa"/>
            <w:noWrap w:val="0"/>
            <w:vAlign w:val="top"/>
          </w:tcPr>
          <w:p>
            <w:pPr>
              <w:tabs>
                <w:tab w:val="left" w:pos="195"/>
              </w:tabs>
              <w:spacing w:line="400" w:lineRule="exact"/>
              <w:rPr>
                <w:rFonts w:hint="default" w:ascii="Times New Roman" w:hAnsi="Times New Roman" w:eastAsia="宋体" w:cs="Times New Roman"/>
                <w:sz w:val="21"/>
                <w:u w:val="none"/>
              </w:rPr>
            </w:pPr>
          </w:p>
        </w:tc>
        <w:tc>
          <w:tcPr>
            <w:tcW w:w="1350" w:type="dxa"/>
            <w:noWrap w:val="0"/>
            <w:vAlign w:val="top"/>
          </w:tcPr>
          <w:p>
            <w:pPr>
              <w:tabs>
                <w:tab w:val="left" w:pos="195"/>
              </w:tabs>
              <w:spacing w:line="400" w:lineRule="exact"/>
              <w:rPr>
                <w:rFonts w:hint="default" w:ascii="Times New Roman" w:hAnsi="Times New Roman" w:eastAsia="宋体" w:cs="Times New Roman"/>
                <w:sz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noWrap w:val="0"/>
            <w:vAlign w:val="center"/>
          </w:tcPr>
          <w:p>
            <w:pPr>
              <w:tabs>
                <w:tab w:val="left" w:pos="195"/>
              </w:tabs>
              <w:spacing w:line="400" w:lineRule="exact"/>
              <w:jc w:val="center"/>
              <w:rPr>
                <w:rFonts w:hint="default" w:ascii="Times New Roman" w:hAnsi="Times New Roman" w:eastAsia="宋体" w:cs="Times New Roman"/>
                <w:sz w:val="21"/>
              </w:rPr>
            </w:pPr>
            <w:r>
              <w:rPr>
                <w:rFonts w:hint="default" w:ascii="Times New Roman" w:hAnsi="Times New Roman" w:eastAsia="宋体" w:cs="Times New Roman"/>
                <w:sz w:val="21"/>
              </w:rPr>
              <w:t>移送相关部门</w:t>
            </w:r>
          </w:p>
        </w:tc>
        <w:tc>
          <w:tcPr>
            <w:tcW w:w="992" w:type="dxa"/>
            <w:noWrap w:val="0"/>
            <w:vAlign w:val="top"/>
          </w:tcPr>
          <w:p>
            <w:pPr>
              <w:tabs>
                <w:tab w:val="left" w:pos="195"/>
              </w:tabs>
              <w:spacing w:line="400" w:lineRule="exact"/>
              <w:rPr>
                <w:rFonts w:hint="default" w:ascii="Times New Roman" w:hAnsi="Times New Roman" w:eastAsia="宋体" w:cs="Times New Roman"/>
                <w:sz w:val="21"/>
                <w:u w:val="none"/>
              </w:rPr>
            </w:pPr>
          </w:p>
        </w:tc>
        <w:tc>
          <w:tcPr>
            <w:tcW w:w="992" w:type="dxa"/>
            <w:noWrap w:val="0"/>
            <w:vAlign w:val="top"/>
          </w:tcPr>
          <w:p>
            <w:pPr>
              <w:tabs>
                <w:tab w:val="left" w:pos="195"/>
              </w:tabs>
              <w:spacing w:line="400" w:lineRule="exact"/>
              <w:rPr>
                <w:rFonts w:hint="default" w:ascii="Times New Roman" w:hAnsi="Times New Roman" w:eastAsia="宋体" w:cs="Times New Roman"/>
                <w:sz w:val="21"/>
                <w:u w:val="none"/>
              </w:rPr>
            </w:pPr>
          </w:p>
        </w:tc>
        <w:tc>
          <w:tcPr>
            <w:tcW w:w="992" w:type="dxa"/>
            <w:noWrap w:val="0"/>
            <w:vAlign w:val="top"/>
          </w:tcPr>
          <w:p>
            <w:pPr>
              <w:tabs>
                <w:tab w:val="left" w:pos="195"/>
              </w:tabs>
              <w:spacing w:line="400" w:lineRule="exact"/>
              <w:rPr>
                <w:rFonts w:hint="default" w:ascii="Times New Roman" w:hAnsi="Times New Roman" w:eastAsia="宋体" w:cs="Times New Roman"/>
                <w:sz w:val="21"/>
                <w:u w:val="none"/>
              </w:rPr>
            </w:pPr>
          </w:p>
        </w:tc>
        <w:tc>
          <w:tcPr>
            <w:tcW w:w="851" w:type="dxa"/>
            <w:noWrap w:val="0"/>
            <w:vAlign w:val="top"/>
          </w:tcPr>
          <w:p>
            <w:pPr>
              <w:tabs>
                <w:tab w:val="left" w:pos="195"/>
              </w:tabs>
              <w:spacing w:line="400" w:lineRule="exact"/>
              <w:rPr>
                <w:rFonts w:hint="default" w:ascii="Times New Roman" w:hAnsi="Times New Roman" w:eastAsia="宋体" w:cs="Times New Roman"/>
                <w:sz w:val="21"/>
                <w:u w:val="none"/>
              </w:rPr>
            </w:pPr>
          </w:p>
        </w:tc>
        <w:tc>
          <w:tcPr>
            <w:tcW w:w="1276" w:type="dxa"/>
            <w:noWrap w:val="0"/>
            <w:vAlign w:val="top"/>
          </w:tcPr>
          <w:p>
            <w:pPr>
              <w:tabs>
                <w:tab w:val="left" w:pos="195"/>
              </w:tabs>
              <w:spacing w:line="400" w:lineRule="exact"/>
              <w:rPr>
                <w:rFonts w:hint="default" w:ascii="Times New Roman" w:hAnsi="Times New Roman" w:eastAsia="宋体" w:cs="Times New Roman"/>
                <w:sz w:val="21"/>
                <w:u w:val="none"/>
              </w:rPr>
            </w:pPr>
          </w:p>
        </w:tc>
        <w:tc>
          <w:tcPr>
            <w:tcW w:w="1276" w:type="dxa"/>
            <w:noWrap w:val="0"/>
            <w:vAlign w:val="top"/>
          </w:tcPr>
          <w:p>
            <w:pPr>
              <w:tabs>
                <w:tab w:val="left" w:pos="195"/>
              </w:tabs>
              <w:spacing w:line="400" w:lineRule="exact"/>
              <w:rPr>
                <w:rFonts w:hint="default" w:ascii="Times New Roman" w:hAnsi="Times New Roman" w:eastAsia="宋体" w:cs="Times New Roman"/>
                <w:sz w:val="21"/>
                <w:u w:val="none"/>
              </w:rPr>
            </w:pPr>
          </w:p>
        </w:tc>
        <w:tc>
          <w:tcPr>
            <w:tcW w:w="1134" w:type="dxa"/>
            <w:noWrap w:val="0"/>
            <w:vAlign w:val="top"/>
          </w:tcPr>
          <w:p>
            <w:pPr>
              <w:tabs>
                <w:tab w:val="left" w:pos="195"/>
              </w:tabs>
              <w:spacing w:line="400" w:lineRule="exact"/>
              <w:rPr>
                <w:rFonts w:hint="default" w:ascii="Times New Roman" w:hAnsi="Times New Roman" w:eastAsia="宋体" w:cs="Times New Roman"/>
                <w:sz w:val="21"/>
                <w:u w:val="none"/>
              </w:rPr>
            </w:pPr>
          </w:p>
        </w:tc>
        <w:tc>
          <w:tcPr>
            <w:tcW w:w="992" w:type="dxa"/>
            <w:noWrap w:val="0"/>
            <w:vAlign w:val="top"/>
          </w:tcPr>
          <w:p>
            <w:pPr>
              <w:tabs>
                <w:tab w:val="left" w:pos="195"/>
              </w:tabs>
              <w:spacing w:line="400" w:lineRule="exact"/>
              <w:rPr>
                <w:rFonts w:hint="default" w:ascii="Times New Roman" w:hAnsi="Times New Roman" w:eastAsia="宋体" w:cs="Times New Roman"/>
                <w:sz w:val="21"/>
                <w:u w:val="none"/>
              </w:rPr>
            </w:pPr>
          </w:p>
        </w:tc>
        <w:tc>
          <w:tcPr>
            <w:tcW w:w="992" w:type="dxa"/>
            <w:noWrap w:val="0"/>
            <w:vAlign w:val="top"/>
          </w:tcPr>
          <w:p>
            <w:pPr>
              <w:tabs>
                <w:tab w:val="left" w:pos="195"/>
              </w:tabs>
              <w:spacing w:line="400" w:lineRule="exact"/>
              <w:rPr>
                <w:rFonts w:hint="default" w:ascii="Times New Roman" w:hAnsi="Times New Roman" w:eastAsia="宋体" w:cs="Times New Roman"/>
                <w:sz w:val="21"/>
                <w:u w:val="none"/>
              </w:rPr>
            </w:pPr>
          </w:p>
        </w:tc>
        <w:tc>
          <w:tcPr>
            <w:tcW w:w="968" w:type="dxa"/>
            <w:noWrap w:val="0"/>
            <w:vAlign w:val="top"/>
          </w:tcPr>
          <w:p>
            <w:pPr>
              <w:tabs>
                <w:tab w:val="left" w:pos="195"/>
              </w:tabs>
              <w:spacing w:line="400" w:lineRule="exact"/>
              <w:rPr>
                <w:rFonts w:hint="default" w:ascii="Times New Roman" w:hAnsi="Times New Roman" w:eastAsia="宋体" w:cs="Times New Roman"/>
                <w:sz w:val="21"/>
                <w:u w:val="none"/>
              </w:rPr>
            </w:pPr>
          </w:p>
        </w:tc>
        <w:tc>
          <w:tcPr>
            <w:tcW w:w="1350" w:type="dxa"/>
            <w:noWrap w:val="0"/>
            <w:vAlign w:val="top"/>
          </w:tcPr>
          <w:p>
            <w:pPr>
              <w:tabs>
                <w:tab w:val="left" w:pos="195"/>
              </w:tabs>
              <w:spacing w:line="400" w:lineRule="exact"/>
              <w:rPr>
                <w:rFonts w:hint="default" w:ascii="Times New Roman" w:hAnsi="Times New Roman" w:eastAsia="宋体" w:cs="Times New Roman"/>
                <w:sz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noWrap w:val="0"/>
            <w:vAlign w:val="center"/>
          </w:tcPr>
          <w:p>
            <w:pPr>
              <w:tabs>
                <w:tab w:val="left" w:pos="195"/>
              </w:tabs>
              <w:spacing w:line="400" w:lineRule="exact"/>
              <w:jc w:val="center"/>
              <w:rPr>
                <w:rFonts w:hint="default" w:ascii="Times New Roman" w:hAnsi="Times New Roman" w:eastAsia="宋体" w:cs="Times New Roman"/>
                <w:sz w:val="21"/>
              </w:rPr>
            </w:pPr>
            <w:r>
              <w:rPr>
                <w:rFonts w:hint="default" w:ascii="Times New Roman" w:hAnsi="Times New Roman" w:eastAsia="宋体" w:cs="Times New Roman"/>
                <w:sz w:val="21"/>
              </w:rPr>
              <w:t>移送司法机关</w:t>
            </w:r>
          </w:p>
        </w:tc>
        <w:tc>
          <w:tcPr>
            <w:tcW w:w="992" w:type="dxa"/>
            <w:noWrap w:val="0"/>
            <w:vAlign w:val="top"/>
          </w:tcPr>
          <w:p>
            <w:pPr>
              <w:tabs>
                <w:tab w:val="left" w:pos="195"/>
              </w:tabs>
              <w:spacing w:line="400" w:lineRule="exact"/>
              <w:rPr>
                <w:rFonts w:hint="default" w:ascii="Times New Roman" w:hAnsi="Times New Roman" w:eastAsia="宋体" w:cs="Times New Roman"/>
                <w:sz w:val="21"/>
                <w:u w:val="none"/>
              </w:rPr>
            </w:pPr>
          </w:p>
        </w:tc>
        <w:tc>
          <w:tcPr>
            <w:tcW w:w="992" w:type="dxa"/>
            <w:noWrap w:val="0"/>
            <w:vAlign w:val="top"/>
          </w:tcPr>
          <w:p>
            <w:pPr>
              <w:tabs>
                <w:tab w:val="left" w:pos="195"/>
              </w:tabs>
              <w:spacing w:line="400" w:lineRule="exact"/>
              <w:rPr>
                <w:rFonts w:hint="default" w:ascii="Times New Roman" w:hAnsi="Times New Roman" w:eastAsia="宋体" w:cs="Times New Roman"/>
                <w:sz w:val="21"/>
                <w:u w:val="none"/>
              </w:rPr>
            </w:pPr>
          </w:p>
        </w:tc>
        <w:tc>
          <w:tcPr>
            <w:tcW w:w="992" w:type="dxa"/>
            <w:noWrap w:val="0"/>
            <w:vAlign w:val="top"/>
          </w:tcPr>
          <w:p>
            <w:pPr>
              <w:tabs>
                <w:tab w:val="left" w:pos="195"/>
              </w:tabs>
              <w:spacing w:line="400" w:lineRule="exact"/>
              <w:rPr>
                <w:rFonts w:hint="default" w:ascii="Times New Roman" w:hAnsi="Times New Roman" w:eastAsia="宋体" w:cs="Times New Roman"/>
                <w:sz w:val="21"/>
                <w:u w:val="none"/>
              </w:rPr>
            </w:pPr>
          </w:p>
        </w:tc>
        <w:tc>
          <w:tcPr>
            <w:tcW w:w="851" w:type="dxa"/>
            <w:noWrap w:val="0"/>
            <w:vAlign w:val="top"/>
          </w:tcPr>
          <w:p>
            <w:pPr>
              <w:tabs>
                <w:tab w:val="left" w:pos="195"/>
              </w:tabs>
              <w:spacing w:line="400" w:lineRule="exact"/>
              <w:rPr>
                <w:rFonts w:hint="default" w:ascii="Times New Roman" w:hAnsi="Times New Roman" w:eastAsia="宋体" w:cs="Times New Roman"/>
                <w:sz w:val="21"/>
                <w:u w:val="none"/>
              </w:rPr>
            </w:pPr>
          </w:p>
        </w:tc>
        <w:tc>
          <w:tcPr>
            <w:tcW w:w="1276" w:type="dxa"/>
            <w:noWrap w:val="0"/>
            <w:vAlign w:val="top"/>
          </w:tcPr>
          <w:p>
            <w:pPr>
              <w:tabs>
                <w:tab w:val="left" w:pos="195"/>
              </w:tabs>
              <w:spacing w:line="400" w:lineRule="exact"/>
              <w:rPr>
                <w:rFonts w:hint="default" w:ascii="Times New Roman" w:hAnsi="Times New Roman" w:eastAsia="宋体" w:cs="Times New Roman"/>
                <w:sz w:val="21"/>
                <w:u w:val="none"/>
              </w:rPr>
            </w:pPr>
          </w:p>
        </w:tc>
        <w:tc>
          <w:tcPr>
            <w:tcW w:w="1276" w:type="dxa"/>
            <w:noWrap w:val="0"/>
            <w:vAlign w:val="top"/>
          </w:tcPr>
          <w:p>
            <w:pPr>
              <w:tabs>
                <w:tab w:val="left" w:pos="195"/>
              </w:tabs>
              <w:spacing w:line="400" w:lineRule="exact"/>
              <w:rPr>
                <w:rFonts w:hint="default" w:ascii="Times New Roman" w:hAnsi="Times New Roman" w:eastAsia="宋体" w:cs="Times New Roman"/>
                <w:sz w:val="21"/>
                <w:u w:val="none"/>
              </w:rPr>
            </w:pPr>
          </w:p>
        </w:tc>
        <w:tc>
          <w:tcPr>
            <w:tcW w:w="1134" w:type="dxa"/>
            <w:noWrap w:val="0"/>
            <w:vAlign w:val="top"/>
          </w:tcPr>
          <w:p>
            <w:pPr>
              <w:tabs>
                <w:tab w:val="left" w:pos="195"/>
              </w:tabs>
              <w:spacing w:line="400" w:lineRule="exact"/>
              <w:rPr>
                <w:rFonts w:hint="default" w:ascii="Times New Roman" w:hAnsi="Times New Roman" w:eastAsia="宋体" w:cs="Times New Roman"/>
                <w:sz w:val="21"/>
                <w:u w:val="none"/>
              </w:rPr>
            </w:pPr>
          </w:p>
        </w:tc>
        <w:tc>
          <w:tcPr>
            <w:tcW w:w="992" w:type="dxa"/>
            <w:noWrap w:val="0"/>
            <w:vAlign w:val="top"/>
          </w:tcPr>
          <w:p>
            <w:pPr>
              <w:tabs>
                <w:tab w:val="left" w:pos="195"/>
              </w:tabs>
              <w:spacing w:line="400" w:lineRule="exact"/>
              <w:rPr>
                <w:rFonts w:hint="default" w:ascii="Times New Roman" w:hAnsi="Times New Roman" w:eastAsia="宋体" w:cs="Times New Roman"/>
                <w:sz w:val="21"/>
                <w:u w:val="none"/>
              </w:rPr>
            </w:pPr>
          </w:p>
        </w:tc>
        <w:tc>
          <w:tcPr>
            <w:tcW w:w="992" w:type="dxa"/>
            <w:noWrap w:val="0"/>
            <w:vAlign w:val="top"/>
          </w:tcPr>
          <w:p>
            <w:pPr>
              <w:tabs>
                <w:tab w:val="left" w:pos="195"/>
              </w:tabs>
              <w:spacing w:line="400" w:lineRule="exact"/>
              <w:rPr>
                <w:rFonts w:hint="default" w:ascii="Times New Roman" w:hAnsi="Times New Roman" w:eastAsia="宋体" w:cs="Times New Roman"/>
                <w:sz w:val="21"/>
                <w:u w:val="none"/>
              </w:rPr>
            </w:pPr>
          </w:p>
        </w:tc>
        <w:tc>
          <w:tcPr>
            <w:tcW w:w="968" w:type="dxa"/>
            <w:noWrap w:val="0"/>
            <w:vAlign w:val="top"/>
          </w:tcPr>
          <w:p>
            <w:pPr>
              <w:tabs>
                <w:tab w:val="left" w:pos="195"/>
              </w:tabs>
              <w:spacing w:line="400" w:lineRule="exact"/>
              <w:rPr>
                <w:rFonts w:hint="default" w:ascii="Times New Roman" w:hAnsi="Times New Roman" w:eastAsia="宋体" w:cs="Times New Roman"/>
                <w:sz w:val="21"/>
                <w:u w:val="none"/>
              </w:rPr>
            </w:pPr>
          </w:p>
        </w:tc>
        <w:tc>
          <w:tcPr>
            <w:tcW w:w="1350" w:type="dxa"/>
            <w:noWrap w:val="0"/>
            <w:vAlign w:val="top"/>
          </w:tcPr>
          <w:p>
            <w:pPr>
              <w:tabs>
                <w:tab w:val="left" w:pos="195"/>
              </w:tabs>
              <w:spacing w:line="400" w:lineRule="exact"/>
              <w:rPr>
                <w:rFonts w:hint="default" w:ascii="Times New Roman" w:hAnsi="Times New Roman" w:eastAsia="宋体" w:cs="Times New Roman"/>
                <w:sz w:val="21"/>
                <w:u w:val="none"/>
              </w:rPr>
            </w:pPr>
          </w:p>
        </w:tc>
      </w:tr>
    </w:tbl>
    <w:p>
      <w:pPr>
        <w:rPr>
          <w:rFonts w:hint="default" w:ascii="Times New Roman" w:hAnsi="Times New Roman" w:eastAsia="仿宋_GB2312" w:cs="Times New Roman"/>
          <w:sz w:val="28"/>
          <w:szCs w:val="28"/>
        </w:rPr>
      </w:pPr>
      <w:r>
        <w:rPr>
          <w:rFonts w:hint="default" w:ascii="Times New Roman" w:hAnsi="Times New Roman" w:eastAsia="宋体" w:cs="Times New Roman"/>
          <w:b/>
          <w:sz w:val="21"/>
        </w:rPr>
        <w:t xml:space="preserve">       </w:t>
      </w:r>
      <w:r>
        <w:rPr>
          <w:rFonts w:hint="default" w:ascii="Times New Roman" w:hAnsi="Times New Roman" w:eastAsia="宋体" w:cs="Times New Roman"/>
          <w:sz w:val="21"/>
        </w:rPr>
        <w:t xml:space="preserve"> </w:t>
      </w:r>
      <w:r>
        <w:rPr>
          <w:rFonts w:hint="default" w:ascii="Times New Roman" w:hAnsi="Times New Roman" w:eastAsia="宋体" w:cs="Times New Roman"/>
          <w:bCs/>
          <w:sz w:val="21"/>
        </w:rPr>
        <w:t>填表人：</w:t>
      </w:r>
      <w:r>
        <w:rPr>
          <w:rFonts w:hint="default" w:ascii="Times New Roman" w:hAnsi="Times New Roman" w:eastAsia="宋体" w:cs="Times New Roman"/>
          <w:bCs/>
          <w:sz w:val="21"/>
          <w:u w:val="single"/>
        </w:rPr>
        <w:t xml:space="preserve">        </w:t>
      </w:r>
      <w:r>
        <w:rPr>
          <w:rFonts w:hint="default" w:ascii="Times New Roman" w:hAnsi="Times New Roman" w:eastAsia="宋体" w:cs="Times New Roman"/>
          <w:b/>
          <w:sz w:val="21"/>
        </w:rPr>
        <w:t xml:space="preserve">                               </w:t>
      </w:r>
      <w:r>
        <w:rPr>
          <w:rFonts w:hint="default" w:ascii="Times New Roman" w:hAnsi="Times New Roman" w:eastAsia="宋体" w:cs="Times New Roman"/>
          <w:sz w:val="21"/>
        </w:rPr>
        <w:t>联系方式：</w:t>
      </w:r>
      <w:r>
        <w:rPr>
          <w:rFonts w:hint="default" w:ascii="Times New Roman" w:hAnsi="Times New Roman" w:eastAsia="宋体" w:cs="Times New Roman"/>
          <w:sz w:val="21"/>
          <w:u w:val="single"/>
        </w:rPr>
        <w:t xml:space="preserve">           </w:t>
      </w:r>
      <w:r>
        <w:rPr>
          <w:rFonts w:hint="default" w:ascii="Times New Roman" w:hAnsi="Times New Roman" w:eastAsia="宋体" w:cs="Times New Roman"/>
          <w:sz w:val="21"/>
        </w:rPr>
        <w:t xml:space="preserve">                          单位负责人（签字）：</w:t>
      </w:r>
      <w:r>
        <w:rPr>
          <w:rFonts w:hint="default" w:ascii="Times New Roman" w:hAnsi="Times New Roman" w:eastAsia="宋体" w:cs="Times New Roman"/>
          <w:sz w:val="21"/>
          <w:u w:val="single"/>
        </w:rPr>
        <w:t xml:space="preserve"> </w:t>
      </w:r>
      <w:r>
        <w:rPr>
          <w:rFonts w:hint="default" w:ascii="Times New Roman" w:hAnsi="Times New Roman" w:cs="Times New Roman"/>
          <w:sz w:val="21"/>
          <w:u w:val="single"/>
          <w:lang w:val="en-US" w:eastAsia="zh-CN"/>
        </w:rPr>
        <w:t xml:space="preserve">        </w:t>
      </w:r>
      <w:r>
        <w:rPr>
          <w:rFonts w:hint="eastAsia" w:cs="Times New Roman"/>
          <w:sz w:val="21"/>
          <w:lang w:val="en-US" w:eastAsia="zh-CN"/>
        </w:rPr>
        <w:t xml:space="preserve">  </w:t>
      </w:r>
    </w:p>
    <w:sectPr>
      <w:footerReference r:id="rId4" w:type="default"/>
      <w:pgSz w:w="16838" w:h="11906" w:orient="landscape"/>
      <w:pgMar w:top="1587" w:right="2098" w:bottom="1474" w:left="1417" w:header="851" w:footer="992" w:gutter="0"/>
      <w:paperSrc/>
      <w:pgBorders>
        <w:top w:val="none" w:sz="0" w:space="0"/>
        <w:left w:val="none" w:sz="0" w:space="0"/>
        <w:bottom w:val="none" w:sz="0" w:space="0"/>
        <w:right w:val="none" w:sz="0" w:space="0"/>
      </w:pgBorders>
      <w:pgNumType w:fmt="numberInDash"/>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right="360" w:firstLine="36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snapToGrid w:val="0"/>
                            <w:ind w:left="420" w:leftChars="200" w:right="420" w:rightChars="200"/>
                            <w:jc w:val="left"/>
                            <w:rPr>
                              <w:rStyle w:val="10"/>
                              <w:rFonts w:hint="default" w:ascii="宋体" w:hAnsi="宋体" w:eastAsia="宋体" w:cs="Times New Roman"/>
                              <w:kern w:val="2"/>
                              <w:sz w:val="28"/>
                              <w:szCs w:val="28"/>
                              <w:lang w:val="en-US" w:eastAsia="zh-CN" w:bidi="ar-SA"/>
                            </w:rPr>
                          </w:pPr>
                          <w:r>
                            <w:rPr>
                              <w:rStyle w:val="10"/>
                              <w:rFonts w:hint="eastAsia" w:ascii="宋体" w:hAnsi="宋体" w:cs="Times New Roman"/>
                              <w:kern w:val="2"/>
                              <w:sz w:val="28"/>
                              <w:szCs w:val="28"/>
                              <w:lang w:val="en-US" w:eastAsia="zh-CN" w:bidi="ar-SA"/>
                            </w:rPr>
                            <w:t xml:space="preserve">— </w:t>
                          </w:r>
                          <w:r>
                            <w:rPr>
                              <w:rStyle w:val="10"/>
                              <w:rFonts w:ascii="宋体" w:hAnsi="宋体" w:eastAsia="宋体" w:cs="Times New Roman"/>
                              <w:kern w:val="2"/>
                              <w:sz w:val="28"/>
                              <w:szCs w:val="28"/>
                              <w:lang w:val="en-US" w:eastAsia="zh-CN" w:bidi="ar-SA"/>
                            </w:rPr>
                            <w:fldChar w:fldCharType="begin"/>
                          </w:r>
                          <w:r>
                            <w:rPr>
                              <w:rStyle w:val="10"/>
                              <w:rFonts w:ascii="宋体" w:hAnsi="宋体" w:eastAsia="宋体" w:cs="Times New Roman"/>
                              <w:kern w:val="2"/>
                              <w:sz w:val="28"/>
                              <w:szCs w:val="28"/>
                              <w:lang w:val="en-US" w:eastAsia="zh-CN" w:bidi="ar-SA"/>
                            </w:rPr>
                            <w:instrText xml:space="preserve">PAGE  </w:instrText>
                          </w:r>
                          <w:r>
                            <w:rPr>
                              <w:rStyle w:val="10"/>
                              <w:rFonts w:ascii="宋体" w:hAnsi="宋体" w:eastAsia="宋体" w:cs="Times New Roman"/>
                              <w:kern w:val="2"/>
                              <w:sz w:val="28"/>
                              <w:szCs w:val="28"/>
                              <w:lang w:val="en-US" w:eastAsia="zh-CN" w:bidi="ar-SA"/>
                            </w:rPr>
                            <w:fldChar w:fldCharType="separate"/>
                          </w:r>
                          <w:r>
                            <w:rPr>
                              <w:rStyle w:val="10"/>
                              <w:rFonts w:ascii="宋体" w:hAnsi="宋体" w:eastAsia="宋体" w:cs="Times New Roman"/>
                              <w:kern w:val="2"/>
                              <w:sz w:val="28"/>
                              <w:szCs w:val="28"/>
                              <w:lang w:val="en-US" w:eastAsia="zh-CN" w:bidi="ar-SA"/>
                            </w:rPr>
                            <w:t>- 1 -</w:t>
                          </w:r>
                          <w:r>
                            <w:rPr>
                              <w:rStyle w:val="10"/>
                              <w:rFonts w:ascii="宋体" w:hAnsi="宋体" w:eastAsia="宋体" w:cs="Times New Roman"/>
                              <w:kern w:val="2"/>
                              <w:sz w:val="28"/>
                              <w:szCs w:val="28"/>
                              <w:lang w:val="en-US" w:eastAsia="zh-CN" w:bidi="ar-SA"/>
                            </w:rPr>
                            <w:fldChar w:fldCharType="end"/>
                          </w:r>
                          <w:r>
                            <w:rPr>
                              <w:rStyle w:val="10"/>
                              <w:rFonts w:hint="eastAsia" w:ascii="宋体" w:hAnsi="宋体" w:cs="Times New Roman"/>
                              <w:kern w:val="2"/>
                              <w:sz w:val="28"/>
                              <w:szCs w:val="28"/>
                              <w:lang w:val="en-US" w:eastAsia="zh-CN" w:bidi="ar-SA"/>
                            </w:rPr>
                            <w:t xml:space="preserve"> —</w:t>
                          </w:r>
                        </w:p>
                        <w:p>
                          <w:pPr>
                            <w:rPr>
                              <w:rFonts w:ascii="Calibri" w:hAnsi="Calibri"/>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S3JIMk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6GpJieMWJ375+ePy68/l93eC&#10;PhSoD1Bj3n3AzDS88wOuzewHdGbeg4o2f5ERwTjKe77KK4dERH60Xq3XFYYExuYL4rOH5yFCei+9&#10;JdloaMT5FVn56SOkMXVOydWcv9PGlBka948DMbOH5d7HHrOVhv0wEdr79ox8ehx9Qx1uOiXmg0Nl&#10;85bMRpyN/WwcQ9SHrqxRrgfh9piwidJbrjDCToVxZoXdtF95KR7fS9bDP7X9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dLckgyQEAAJsDAAAOAAAAAAAAAAEAIAAAAB4BAABkcnMvZTJvRG9j&#10;LnhtbFBLBQYAAAAABgAGAFkBAABZBQAAAAA=&#10;">
              <v:fill on="f" focussize="0,0"/>
              <v:stroke on="f"/>
              <v:imagedata o:title=""/>
              <o:lock v:ext="edit" aspectratio="f"/>
              <v:textbox inset="0mm,0mm,0mm,0mm" style="mso-fit-shape-to-text:t;">
                <w:txbxContent>
                  <w:p>
                    <w:pPr>
                      <w:widowControl w:val="0"/>
                      <w:snapToGrid w:val="0"/>
                      <w:ind w:left="420" w:leftChars="200" w:right="420" w:rightChars="200"/>
                      <w:jc w:val="left"/>
                      <w:rPr>
                        <w:rStyle w:val="10"/>
                        <w:rFonts w:hint="default" w:ascii="宋体" w:hAnsi="宋体" w:eastAsia="宋体" w:cs="Times New Roman"/>
                        <w:kern w:val="2"/>
                        <w:sz w:val="28"/>
                        <w:szCs w:val="28"/>
                        <w:lang w:val="en-US" w:eastAsia="zh-CN" w:bidi="ar-SA"/>
                      </w:rPr>
                    </w:pPr>
                    <w:r>
                      <w:rPr>
                        <w:rStyle w:val="10"/>
                        <w:rFonts w:hint="eastAsia" w:ascii="宋体" w:hAnsi="宋体" w:cs="Times New Roman"/>
                        <w:kern w:val="2"/>
                        <w:sz w:val="28"/>
                        <w:szCs w:val="28"/>
                        <w:lang w:val="en-US" w:eastAsia="zh-CN" w:bidi="ar-SA"/>
                      </w:rPr>
                      <w:t xml:space="preserve">— </w:t>
                    </w:r>
                    <w:r>
                      <w:rPr>
                        <w:rStyle w:val="10"/>
                        <w:rFonts w:ascii="宋体" w:hAnsi="宋体" w:eastAsia="宋体" w:cs="Times New Roman"/>
                        <w:kern w:val="2"/>
                        <w:sz w:val="28"/>
                        <w:szCs w:val="28"/>
                        <w:lang w:val="en-US" w:eastAsia="zh-CN" w:bidi="ar-SA"/>
                      </w:rPr>
                      <w:fldChar w:fldCharType="begin"/>
                    </w:r>
                    <w:r>
                      <w:rPr>
                        <w:rStyle w:val="10"/>
                        <w:rFonts w:ascii="宋体" w:hAnsi="宋体" w:eastAsia="宋体" w:cs="Times New Roman"/>
                        <w:kern w:val="2"/>
                        <w:sz w:val="28"/>
                        <w:szCs w:val="28"/>
                        <w:lang w:val="en-US" w:eastAsia="zh-CN" w:bidi="ar-SA"/>
                      </w:rPr>
                      <w:instrText xml:space="preserve">PAGE  </w:instrText>
                    </w:r>
                    <w:r>
                      <w:rPr>
                        <w:rStyle w:val="10"/>
                        <w:rFonts w:ascii="宋体" w:hAnsi="宋体" w:eastAsia="宋体" w:cs="Times New Roman"/>
                        <w:kern w:val="2"/>
                        <w:sz w:val="28"/>
                        <w:szCs w:val="28"/>
                        <w:lang w:val="en-US" w:eastAsia="zh-CN" w:bidi="ar-SA"/>
                      </w:rPr>
                      <w:fldChar w:fldCharType="separate"/>
                    </w:r>
                    <w:r>
                      <w:rPr>
                        <w:rStyle w:val="10"/>
                        <w:rFonts w:ascii="宋体" w:hAnsi="宋体" w:eastAsia="宋体" w:cs="Times New Roman"/>
                        <w:kern w:val="2"/>
                        <w:sz w:val="28"/>
                        <w:szCs w:val="28"/>
                        <w:lang w:val="en-US" w:eastAsia="zh-CN" w:bidi="ar-SA"/>
                      </w:rPr>
                      <w:t>- 1 -</w:t>
                    </w:r>
                    <w:r>
                      <w:rPr>
                        <w:rStyle w:val="10"/>
                        <w:rFonts w:ascii="宋体" w:hAnsi="宋体" w:eastAsia="宋体" w:cs="Times New Roman"/>
                        <w:kern w:val="2"/>
                        <w:sz w:val="28"/>
                        <w:szCs w:val="28"/>
                        <w:lang w:val="en-US" w:eastAsia="zh-CN" w:bidi="ar-SA"/>
                      </w:rPr>
                      <w:fldChar w:fldCharType="end"/>
                    </w:r>
                    <w:r>
                      <w:rPr>
                        <w:rStyle w:val="10"/>
                        <w:rFonts w:hint="eastAsia" w:ascii="宋体" w:hAnsi="宋体" w:cs="Times New Roman"/>
                        <w:kern w:val="2"/>
                        <w:sz w:val="28"/>
                        <w:szCs w:val="28"/>
                        <w:lang w:val="en-US" w:eastAsia="zh-CN" w:bidi="ar-SA"/>
                      </w:rPr>
                      <w:t xml:space="preserve"> —</w:t>
                    </w:r>
                  </w:p>
                  <w:p>
                    <w:pPr>
                      <w:rPr>
                        <w:rFonts w:ascii="Calibri" w:hAnsi="Calibri"/>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D5EDD5"/>
    <w:multiLevelType w:val="singleLevel"/>
    <w:tmpl w:val="DFD5EDD5"/>
    <w:lvl w:ilvl="0" w:tentative="0">
      <w:start w:val="10"/>
      <w:numFmt w:val="chineseCounting"/>
      <w:suff w:val="nothing"/>
      <w:lvlText w:val="（%1）"/>
      <w:lvlJc w:val="left"/>
      <w:rPr>
        <w:rFonts w:hint="eastAsia"/>
      </w:rPr>
    </w:lvl>
  </w:abstractNum>
  <w:abstractNum w:abstractNumId="1">
    <w:nsid w:val="FFF60D9D"/>
    <w:multiLevelType w:val="singleLevel"/>
    <w:tmpl w:val="FFF60D9D"/>
    <w:lvl w:ilvl="0" w:tentative="0">
      <w:start w:val="5"/>
      <w:numFmt w:val="chineseCounting"/>
      <w:suff w:val="nothing"/>
      <w:lvlText w:val="%1、"/>
      <w:lvlJc w:val="left"/>
      <w:pPr>
        <w:ind w:left="640" w:leftChars="0" w:firstLine="0" w:firstLineChars="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210"/>
  <w:drawingGridVerticalSpacing w:val="164"/>
  <w:displayHorizontalDrawingGridEvery w:val="1"/>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kZTc3MGFmNDFjMTZiZTEzNzczM2ZkZmYyM2YzMTUifQ=="/>
  </w:docVars>
  <w:rsids>
    <w:rsidRoot w:val="00B16BBF"/>
    <w:rsid w:val="000165EF"/>
    <w:rsid w:val="000D1E4A"/>
    <w:rsid w:val="00191724"/>
    <w:rsid w:val="001C4592"/>
    <w:rsid w:val="001F1B22"/>
    <w:rsid w:val="0024759F"/>
    <w:rsid w:val="0029253F"/>
    <w:rsid w:val="00293CFC"/>
    <w:rsid w:val="002A03C9"/>
    <w:rsid w:val="002B5616"/>
    <w:rsid w:val="002C7628"/>
    <w:rsid w:val="002F3459"/>
    <w:rsid w:val="00344168"/>
    <w:rsid w:val="003756A3"/>
    <w:rsid w:val="003A0DD8"/>
    <w:rsid w:val="003F3399"/>
    <w:rsid w:val="00503044"/>
    <w:rsid w:val="005033A3"/>
    <w:rsid w:val="00537907"/>
    <w:rsid w:val="00545261"/>
    <w:rsid w:val="00573249"/>
    <w:rsid w:val="005C412B"/>
    <w:rsid w:val="005F47A5"/>
    <w:rsid w:val="006014A1"/>
    <w:rsid w:val="00603FDD"/>
    <w:rsid w:val="0067015C"/>
    <w:rsid w:val="0068062F"/>
    <w:rsid w:val="00697C2A"/>
    <w:rsid w:val="006C6701"/>
    <w:rsid w:val="0072398C"/>
    <w:rsid w:val="007241E8"/>
    <w:rsid w:val="007620E7"/>
    <w:rsid w:val="007636A3"/>
    <w:rsid w:val="007718F1"/>
    <w:rsid w:val="0089419C"/>
    <w:rsid w:val="008D3DDA"/>
    <w:rsid w:val="008E71BE"/>
    <w:rsid w:val="00901A97"/>
    <w:rsid w:val="00904DB0"/>
    <w:rsid w:val="009572CF"/>
    <w:rsid w:val="009A2A12"/>
    <w:rsid w:val="009C3B2B"/>
    <w:rsid w:val="009D42C8"/>
    <w:rsid w:val="00A508D7"/>
    <w:rsid w:val="00A5097B"/>
    <w:rsid w:val="00A57BC4"/>
    <w:rsid w:val="00A752C1"/>
    <w:rsid w:val="00B16BBF"/>
    <w:rsid w:val="00B576A6"/>
    <w:rsid w:val="00BB5297"/>
    <w:rsid w:val="00BC3B9C"/>
    <w:rsid w:val="00BD52E7"/>
    <w:rsid w:val="00C36F24"/>
    <w:rsid w:val="00C479AC"/>
    <w:rsid w:val="00C844C9"/>
    <w:rsid w:val="00CE5A49"/>
    <w:rsid w:val="00D1226A"/>
    <w:rsid w:val="00D56F19"/>
    <w:rsid w:val="00D73381"/>
    <w:rsid w:val="00E232A9"/>
    <w:rsid w:val="00EA28EB"/>
    <w:rsid w:val="00EF1531"/>
    <w:rsid w:val="00F34CA3"/>
    <w:rsid w:val="00F403AD"/>
    <w:rsid w:val="00F43C77"/>
    <w:rsid w:val="00F51BBE"/>
    <w:rsid w:val="00FC3993"/>
    <w:rsid w:val="00FC7552"/>
    <w:rsid w:val="00FD4084"/>
    <w:rsid w:val="00FD7DE4"/>
    <w:rsid w:val="0FC7CD66"/>
    <w:rsid w:val="1BDE4D03"/>
    <w:rsid w:val="1DDB319D"/>
    <w:rsid w:val="1FDD5C04"/>
    <w:rsid w:val="21427FBF"/>
    <w:rsid w:val="24CF7E01"/>
    <w:rsid w:val="2EA20936"/>
    <w:rsid w:val="3C1F9676"/>
    <w:rsid w:val="3C4D175E"/>
    <w:rsid w:val="3C968BEF"/>
    <w:rsid w:val="3E9E960D"/>
    <w:rsid w:val="3FB9B34E"/>
    <w:rsid w:val="3FEF48B3"/>
    <w:rsid w:val="423B5C52"/>
    <w:rsid w:val="43743F7C"/>
    <w:rsid w:val="43CE4A40"/>
    <w:rsid w:val="4F1309E1"/>
    <w:rsid w:val="4F693A3A"/>
    <w:rsid w:val="511B7397"/>
    <w:rsid w:val="57A94F9E"/>
    <w:rsid w:val="58D20D64"/>
    <w:rsid w:val="5AF20872"/>
    <w:rsid w:val="5BFF8A21"/>
    <w:rsid w:val="5EDD5680"/>
    <w:rsid w:val="611618F4"/>
    <w:rsid w:val="6195988E"/>
    <w:rsid w:val="68FF03E4"/>
    <w:rsid w:val="6EA7A606"/>
    <w:rsid w:val="6EF5DB2A"/>
    <w:rsid w:val="6FFF7246"/>
    <w:rsid w:val="728EDE9B"/>
    <w:rsid w:val="73F7EFD6"/>
    <w:rsid w:val="757FEA26"/>
    <w:rsid w:val="76FD3903"/>
    <w:rsid w:val="777F558C"/>
    <w:rsid w:val="77FA8FD7"/>
    <w:rsid w:val="7CF63296"/>
    <w:rsid w:val="7EAD3C1D"/>
    <w:rsid w:val="7EFB395F"/>
    <w:rsid w:val="7EFD461D"/>
    <w:rsid w:val="7F77991C"/>
    <w:rsid w:val="7F7E6C8C"/>
    <w:rsid w:val="7FDF9334"/>
    <w:rsid w:val="7FDFA75A"/>
    <w:rsid w:val="7FE8EB94"/>
    <w:rsid w:val="7FF6F20C"/>
    <w:rsid w:val="7FFEBB37"/>
    <w:rsid w:val="7FFF1C26"/>
    <w:rsid w:val="9BDB6582"/>
    <w:rsid w:val="A7C5CFEE"/>
    <w:rsid w:val="A7DD0EEB"/>
    <w:rsid w:val="AEECAD35"/>
    <w:rsid w:val="AFA2CB55"/>
    <w:rsid w:val="AFDDA0CF"/>
    <w:rsid w:val="BDCFFCB4"/>
    <w:rsid w:val="BDF54711"/>
    <w:rsid w:val="BF7F8B7F"/>
    <w:rsid w:val="BFBB34BF"/>
    <w:rsid w:val="C73BD058"/>
    <w:rsid w:val="D77C1B35"/>
    <w:rsid w:val="DB3C496D"/>
    <w:rsid w:val="DD6F9970"/>
    <w:rsid w:val="DE9F060B"/>
    <w:rsid w:val="DEFEF0F9"/>
    <w:rsid w:val="DFBB6398"/>
    <w:rsid w:val="DFFEFC2C"/>
    <w:rsid w:val="E5FD3309"/>
    <w:rsid w:val="EACCF3EF"/>
    <w:rsid w:val="EBDFC8AC"/>
    <w:rsid w:val="EBEFCF18"/>
    <w:rsid w:val="EE931653"/>
    <w:rsid w:val="EFBFB9B9"/>
    <w:rsid w:val="F1BB0258"/>
    <w:rsid w:val="F3B950A2"/>
    <w:rsid w:val="F5FFC8B7"/>
    <w:rsid w:val="F6FD33C0"/>
    <w:rsid w:val="F9DE5FB4"/>
    <w:rsid w:val="F9E7A783"/>
    <w:rsid w:val="FBBF14DF"/>
    <w:rsid w:val="FBE1E84C"/>
    <w:rsid w:val="FCEF2A0D"/>
    <w:rsid w:val="FDC72D48"/>
    <w:rsid w:val="FDDF96C7"/>
    <w:rsid w:val="FDFE521E"/>
    <w:rsid w:val="FE7549E4"/>
    <w:rsid w:val="FEFDEF85"/>
    <w:rsid w:val="FF6FD999"/>
    <w:rsid w:val="FFD7691F"/>
    <w:rsid w:val="FFDBC75D"/>
    <w:rsid w:val="FFFD8E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semiHidden/>
    <w:qFormat/>
    <w:uiPriority w:val="0"/>
    <w:pPr>
      <w:tabs>
        <w:tab w:val="right" w:leader="dot" w:pos="8720"/>
      </w:tabs>
      <w:jc w:val="center"/>
    </w:pPr>
    <w:rPr>
      <w:rFonts w:ascii="楷体_GB2312" w:eastAsia="楷体_GB2312"/>
      <w:b/>
      <w:sz w:val="32"/>
      <w:szCs w:val="44"/>
    </w:rPr>
  </w:style>
  <w:style w:type="paragraph" w:styleId="6">
    <w:name w:val="Body Text First Indent 2"/>
    <w:next w:val="1"/>
    <w:unhideWhenUsed/>
    <w:qFormat/>
    <w:uiPriority w:val="99"/>
    <w:pPr>
      <w:widowControl w:val="0"/>
      <w:spacing w:before="100" w:beforeAutospacing="1"/>
      <w:ind w:firstLine="420" w:firstLineChars="200"/>
      <w:jc w:val="both"/>
    </w:pPr>
    <w:rPr>
      <w:rFonts w:ascii="Calibri" w:hAnsi="Calibri" w:eastAsia="宋体" w:cs="Times New Roman"/>
      <w:kern w:val="2"/>
      <w:sz w:val="21"/>
      <w:szCs w:val="24"/>
      <w:lang w:val="en-US" w:eastAsia="zh-CN" w:bidi="ar-SA"/>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customStyle="1" w:styleId="11">
    <w:name w:val="页眉 Char"/>
    <w:basedOn w:val="9"/>
    <w:link w:val="4"/>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14</Pages>
  <Words>4621</Words>
  <Characters>4690</Characters>
  <Lines>6</Lines>
  <Paragraphs>1</Paragraphs>
  <TotalTime>14</TotalTime>
  <ScaleCrop>false</ScaleCrop>
  <LinksUpToDate>false</LinksUpToDate>
  <CharactersWithSpaces>4917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2020-08-26T06:28:00Z</dcterms:created>
  <dc:creator>局办公室</dc:creator>
  <cp:lastModifiedBy>Administrator</cp:lastModifiedBy>
  <cp:lastPrinted>2023-09-12T15:10:00Z</cp:lastPrinted>
  <dcterms:modified xsi:type="dcterms:W3CDTF">2023-09-13T07:27:03Z</dcterms:modified>
  <dc:title> </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873EB6D2B06F4028A0D57CE1B2687414_13</vt:lpwstr>
  </property>
</Properties>
</file>