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楷体_GB2312" w:hAnsi="楷体_GB2312" w:eastAsia="楷体_GB2312"/>
          <w:szCs w:val="32"/>
        </w:rPr>
      </w:pPr>
    </w:p>
    <w:p>
      <w:pPr>
        <w:spacing w:line="580" w:lineRule="exact"/>
        <w:jc w:val="left"/>
        <w:rPr>
          <w:rFonts w:ascii="楷体_GB2312" w:hAnsi="楷体_GB2312" w:eastAsia="楷体_GB2312"/>
          <w:szCs w:val="32"/>
        </w:rPr>
      </w:pPr>
    </w:p>
    <w:p>
      <w:pPr>
        <w:spacing w:line="580" w:lineRule="exact"/>
        <w:jc w:val="left"/>
        <w:rPr>
          <w:rFonts w:ascii="楷体_GB2312" w:hAnsi="楷体_GB2312" w:eastAsia="楷体_GB2312"/>
          <w:szCs w:val="32"/>
        </w:rPr>
      </w:pPr>
    </w:p>
    <w:p>
      <w:pPr>
        <w:spacing w:line="580" w:lineRule="exact"/>
        <w:rPr>
          <w:szCs w:val="32"/>
        </w:rPr>
      </w:pPr>
    </w:p>
    <w:p>
      <w:pPr>
        <w:jc w:val="center"/>
        <w:rPr>
          <w:szCs w:val="32"/>
        </w:rPr>
      </w:pPr>
    </w:p>
    <w:p>
      <w:pPr>
        <w:spacing w:line="580" w:lineRule="exact"/>
        <w:rPr>
          <w:szCs w:val="32"/>
        </w:rPr>
      </w:pPr>
    </w:p>
    <w:p>
      <w:pPr>
        <w:spacing w:line="580" w:lineRule="exact"/>
        <w:rPr>
          <w:szCs w:val="32"/>
        </w:rPr>
      </w:pPr>
    </w:p>
    <w:p>
      <w:pPr>
        <w:spacing w:line="580" w:lineRule="exact"/>
        <w:jc w:val="center"/>
      </w:pPr>
    </w:p>
    <w:p>
      <w:pPr>
        <w:spacing w:line="360" w:lineRule="exact"/>
        <w:jc w:val="center"/>
        <w:rPr>
          <w:rFonts w:ascii="Times New Roman" w:hAnsi="Times New Roman" w:eastAsia="仿宋_GB2312"/>
          <w:sz w:val="32"/>
          <w:szCs w:val="32"/>
        </w:rPr>
      </w:pPr>
      <w:bookmarkStart w:id="0" w:name="Wh"/>
      <w:r>
        <w:rPr>
          <w:rFonts w:hint="default" w:ascii="Times New Roman" w:hAnsi="Times New Roman" w:eastAsia="仿宋_GB2312"/>
          <w:sz w:val="32"/>
          <w:szCs w:val="32"/>
        </w:rPr>
        <w:t>津</w:t>
      </w:r>
      <w:r>
        <w:rPr>
          <w:rFonts w:hint="eastAsia" w:ascii="Times New Roman" w:hAnsi="Times New Roman" w:eastAsia="仿宋_GB2312"/>
          <w:sz w:val="32"/>
          <w:szCs w:val="32"/>
          <w:lang w:eastAsia="zh-CN"/>
        </w:rPr>
        <w:t>滨</w:t>
      </w:r>
      <w:r>
        <w:rPr>
          <w:rFonts w:hint="default" w:ascii="Times New Roman" w:hAnsi="Times New Roman" w:eastAsia="仿宋_GB2312"/>
          <w:sz w:val="32"/>
          <w:szCs w:val="32"/>
        </w:rPr>
        <w:t>卫</w:t>
      </w:r>
      <w:r>
        <w:rPr>
          <w:rFonts w:hint="eastAsia" w:ascii="Times New Roman" w:hAnsi="Times New Roman" w:eastAsia="仿宋_GB2312"/>
          <w:sz w:val="32"/>
          <w:szCs w:val="32"/>
          <w:lang w:eastAsia="zh-CN"/>
        </w:rPr>
        <w:t>疾控</w:t>
      </w:r>
      <w:r>
        <w:rPr>
          <w:rFonts w:hint="default"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hint="default" w:ascii="Times New Roman" w:hAnsi="Times New Roman" w:eastAsia="仿宋_GB2312"/>
          <w:sz w:val="32"/>
          <w:szCs w:val="32"/>
        </w:rPr>
        <w:t>号</w:t>
      </w:r>
      <w:bookmarkEnd w:id="0"/>
    </w:p>
    <w:p>
      <w:pPr>
        <w:spacing w:line="580" w:lineRule="exact"/>
        <w:jc w:val="center"/>
        <w:rPr>
          <w:rFonts w:hint="eastAsia"/>
        </w:rPr>
      </w:pPr>
    </w:p>
    <w:p>
      <w:pPr>
        <w:spacing w:line="580" w:lineRule="exact"/>
        <w:jc w:val="cente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lang w:eastAsia="zh-CN"/>
        </w:rPr>
        <w:t>区卫生健康委关于委托区医学会为滨海</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lang w:eastAsia="zh-CN"/>
        </w:rPr>
        <w:t>新区职业病鉴定办事机构的通知</w:t>
      </w:r>
    </w:p>
    <w:p>
      <w:pPr>
        <w:widowControl/>
        <w:spacing w:line="600" w:lineRule="atLeast"/>
        <w:ind w:firstLine="640"/>
        <w:rPr>
          <w:rFonts w:hint="eastAsia" w:ascii="仿宋" w:hAnsi="仿宋" w:eastAsia="仿宋" w:cs="Times New Roman"/>
          <w:color w:val="auto"/>
          <w:kern w:val="0"/>
          <w:sz w:val="32"/>
          <w:szCs w:val="32"/>
        </w:rPr>
      </w:pPr>
    </w:p>
    <w:p>
      <w:pPr>
        <w:widowControl/>
        <w:spacing w:line="600" w:lineRule="atLeast"/>
        <w:ind w:firstLine="640"/>
        <w:jc w:val="left"/>
        <w:rPr>
          <w:rFonts w:hint="eastAsia" w:ascii="仿宋" w:hAnsi="仿宋" w:eastAsia="仿宋"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0"/>
          <w:sz w:val="32"/>
          <w:szCs w:val="32"/>
          <w:lang w:eastAsia="zh-CN"/>
        </w:rPr>
      </w:pPr>
      <w:bookmarkStart w:id="1" w:name="Bt"/>
      <w:r>
        <w:rPr>
          <w:rFonts w:hint="eastAsia" w:ascii="仿宋_GB2312" w:hAnsi="仿宋_GB2312" w:eastAsia="仿宋_GB2312" w:cs="仿宋_GB2312"/>
          <w:color w:val="auto"/>
          <w:kern w:val="0"/>
          <w:sz w:val="32"/>
          <w:szCs w:val="32"/>
          <w:lang w:eastAsia="zh-CN"/>
        </w:rPr>
        <w:t>滨海新区医学会：</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sz w:val="32"/>
          <w:szCs w:val="32"/>
          <w:lang w:val="en-US" w:eastAsia="zh-CN"/>
        </w:rPr>
        <w:t>按照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市卫生健康委关于贯彻落实</w:t>
      </w:r>
      <w:r>
        <w:rPr>
          <w:rFonts w:hint="eastAsia" w:ascii="Times New Roman" w:hAnsi="Times New Roman" w:eastAsia="仿宋_GB2312"/>
          <w:sz w:val="32"/>
          <w:szCs w:val="32"/>
          <w:lang w:val="en-US" w:eastAsia="zh-CN"/>
        </w:rPr>
        <w:t>&lt;</w:t>
      </w:r>
      <w:r>
        <w:rPr>
          <w:rFonts w:hint="eastAsia" w:ascii="Times New Roman" w:hAnsi="Times New Roman" w:eastAsia="仿宋_GB2312"/>
          <w:sz w:val="32"/>
          <w:szCs w:val="32"/>
        </w:rPr>
        <w:t>职业病诊断与鉴定管理办法</w:t>
      </w:r>
      <w:r>
        <w:rPr>
          <w:rFonts w:hint="eastAsia" w:ascii="Times New Roman" w:hAnsi="Times New Roman" w:eastAsia="仿宋_GB2312"/>
          <w:sz w:val="32"/>
          <w:szCs w:val="32"/>
          <w:lang w:val="en-US" w:eastAsia="zh-CN"/>
        </w:rPr>
        <w:t>&gt;</w:t>
      </w:r>
      <w:r>
        <w:rPr>
          <w:rFonts w:hint="eastAsia" w:ascii="Times New Roman" w:hAnsi="Times New Roman" w:eastAsia="仿宋_GB2312"/>
          <w:sz w:val="32"/>
          <w:szCs w:val="32"/>
        </w:rPr>
        <w:t>的通知</w:t>
      </w:r>
      <w:bookmarkEnd w:id="1"/>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津卫</w:t>
      </w:r>
      <w:r>
        <w:rPr>
          <w:rFonts w:hint="eastAsia" w:ascii="Times New Roman" w:hAnsi="Times New Roman" w:eastAsia="仿宋_GB2312"/>
          <w:sz w:val="32"/>
          <w:szCs w:val="32"/>
          <w:lang w:val="en-US" w:eastAsia="zh-CN"/>
        </w:rPr>
        <w:t>职健</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）要求，根据</w:t>
      </w:r>
      <w:r>
        <w:rPr>
          <w:rFonts w:hint="eastAsia" w:ascii="Times New Roman" w:hAnsi="Times New Roman" w:eastAsia="仿宋_GB2312"/>
          <w:sz w:val="32"/>
          <w:szCs w:val="32"/>
        </w:rPr>
        <w:t>《职业病诊断与鉴定管理办法》</w:t>
      </w:r>
      <w:r>
        <w:rPr>
          <w:rFonts w:hint="eastAsia" w:ascii="Times New Roman" w:hAnsi="Times New Roman" w:eastAsia="仿宋_GB2312"/>
          <w:sz w:val="32"/>
          <w:szCs w:val="32"/>
          <w:lang w:eastAsia="zh-CN"/>
        </w:rPr>
        <w:t>有关规定，经区卫生健康委</w:t>
      </w:r>
      <w:r>
        <w:rPr>
          <w:rFonts w:hint="eastAsia" w:ascii="Times New Roman" w:hAnsi="Times New Roman" w:eastAsia="仿宋_GB2312"/>
          <w:sz w:val="32"/>
          <w:szCs w:val="32"/>
          <w:lang w:val="en-US" w:eastAsia="zh-CN"/>
        </w:rPr>
        <w:t>2022年第11次主任办公会研究，</w:t>
      </w:r>
      <w:r>
        <w:rPr>
          <w:rFonts w:hint="eastAsia" w:ascii="Times New Roman" w:hAnsi="Times New Roman" w:eastAsia="仿宋_GB2312"/>
          <w:sz w:val="32"/>
          <w:szCs w:val="32"/>
          <w:lang w:eastAsia="zh-CN"/>
        </w:rPr>
        <w:t>同意委托滨海新区医学会为滨海新区职业病鉴定办事机构，</w:t>
      </w:r>
      <w:r>
        <w:rPr>
          <w:rFonts w:hint="eastAsia" w:ascii="Times New Roman" w:hAnsi="Times New Roman" w:eastAsia="仿宋_GB2312"/>
          <w:sz w:val="32"/>
          <w:szCs w:val="32"/>
        </w:rPr>
        <w:t>具体承担职业病诊断鉴定的组织和日常性工作。</w:t>
      </w:r>
      <w:r>
        <w:rPr>
          <w:rFonts w:hint="eastAsia" w:ascii="Times New Roman" w:hAnsi="Times New Roman" w:eastAsia="仿宋_GB2312"/>
          <w:sz w:val="32"/>
          <w:szCs w:val="32"/>
          <w:lang w:eastAsia="zh-CN"/>
        </w:rPr>
        <w:t>滨海新区医学会职业病鉴定</w:t>
      </w:r>
      <w:r>
        <w:rPr>
          <w:rFonts w:hint="eastAsia" w:ascii="Times New Roman" w:hAnsi="Times New Roman" w:eastAsia="仿宋_GB2312"/>
          <w:sz w:val="32"/>
          <w:szCs w:val="32"/>
        </w:rPr>
        <w:t>职责是</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1.</w:t>
      </w:r>
      <w:r>
        <w:rPr>
          <w:rFonts w:hint="eastAsia" w:ascii="Times New Roman" w:hAnsi="Times New Roman" w:eastAsia="仿宋_GB2312"/>
          <w:sz w:val="32"/>
          <w:szCs w:val="32"/>
        </w:rPr>
        <w:t>接受当事人申请；</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2.</w:t>
      </w:r>
      <w:r>
        <w:rPr>
          <w:rFonts w:hint="eastAsia" w:ascii="Times New Roman" w:hAnsi="Times New Roman" w:eastAsia="仿宋_GB2312"/>
          <w:sz w:val="32"/>
          <w:szCs w:val="32"/>
        </w:rPr>
        <w:t>组织当事人或者接受当事人委托抽取职业病诊断鉴定专家；</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3.</w:t>
      </w:r>
      <w:r>
        <w:rPr>
          <w:rFonts w:hint="eastAsia" w:ascii="Times New Roman" w:hAnsi="Times New Roman" w:eastAsia="仿宋_GB2312"/>
          <w:sz w:val="32"/>
          <w:szCs w:val="32"/>
        </w:rPr>
        <w:t>组织职业病诊断鉴定会议，负责会议记录、职业病诊断鉴定相关文书的收发及其他事务性工作；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4.</w:t>
      </w:r>
      <w:r>
        <w:rPr>
          <w:rFonts w:hint="eastAsia" w:ascii="Times New Roman" w:hAnsi="Times New Roman" w:eastAsia="仿宋_GB2312"/>
          <w:sz w:val="32"/>
          <w:szCs w:val="32"/>
        </w:rPr>
        <w:t>建立并管理职业病诊断鉴定档案；</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5.</w:t>
      </w:r>
      <w:r>
        <w:rPr>
          <w:rFonts w:hint="eastAsia" w:ascii="Times New Roman" w:hAnsi="Times New Roman" w:eastAsia="仿宋_GB2312"/>
          <w:sz w:val="32"/>
          <w:szCs w:val="32"/>
        </w:rPr>
        <w:t>报告职业病诊断鉴定相关信息；</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6.</w:t>
      </w:r>
      <w:r>
        <w:rPr>
          <w:rFonts w:hint="eastAsia" w:ascii="Times New Roman" w:hAnsi="Times New Roman" w:eastAsia="仿宋_GB2312"/>
          <w:sz w:val="32"/>
          <w:szCs w:val="32"/>
        </w:rPr>
        <w:t>承担卫生健康主管部门委托的有关职业病诊断鉴定工作。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请滨海新区医学会依据《市发展改革委市财政局关于核定卫生计生部门部分行政事业性收费标准的通知》（津发改价综〔2017〕181号），尽快办理职业病鉴定收费资质，承担区级职业病诊断争议的首次鉴定工作。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2022年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lang w:eastAsia="zh-CN"/>
        </w:rPr>
        <w:t>日</w:t>
      </w:r>
    </w:p>
    <w:p>
      <w:pPr>
        <w:widowControl/>
        <w:spacing w:line="600" w:lineRule="atLeast"/>
        <w:ind w:left="0" w:leftChars="0" w:firstLine="0" w:firstLineChars="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（此件主动公开）</w:t>
      </w:r>
    </w:p>
    <w:p>
      <w:pPr>
        <w:pStyle w:val="2"/>
        <w:rPr>
          <w:rFonts w:ascii="Times New Roman" w:eastAsia="仿宋_GB2312"/>
          <w:color w:val="auto"/>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ind w:left="0" w:leftChars="0" w:firstLine="0" w:firstLineChars="0"/>
        <w:rPr>
          <w:rFonts w:hint="eastAsia" w:ascii="Times New Roman" w:hAnsi="Times New Roman" w:eastAsia="仿宋_GB2312" w:cs="Times New Roman"/>
          <w:kern w:val="2"/>
          <w:sz w:val="28"/>
          <w:szCs w:val="28"/>
          <w:lang w:val="en-US" w:eastAsia="zh-CN" w:bidi="ar-SA"/>
        </w:rPr>
      </w:pPr>
      <w:bookmarkStart w:id="2" w:name="_GoBack"/>
      <w:bookmarkEnd w:id="2"/>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BFFE6751"/>
    <w:rsid w:val="1EEAA214"/>
    <w:rsid w:val="2CD14943"/>
    <w:rsid w:val="2F4E7546"/>
    <w:rsid w:val="34453E99"/>
    <w:rsid w:val="3FBEBFB6"/>
    <w:rsid w:val="775B95C8"/>
    <w:rsid w:val="77772A88"/>
    <w:rsid w:val="B61FB5A5"/>
    <w:rsid w:val="BFFE6751"/>
    <w:rsid w:val="C7EC245C"/>
    <w:rsid w:val="C9FF7647"/>
    <w:rsid w:val="DBFF9A3C"/>
    <w:rsid w:val="E5DE1960"/>
    <w:rsid w:val="F7B3B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467</Words>
  <Characters>499</Characters>
  <Lines>0</Lines>
  <Paragraphs>0</Paragraphs>
  <TotalTime>10.6666666666667</TotalTime>
  <ScaleCrop>false</ScaleCrop>
  <LinksUpToDate>false</LinksUpToDate>
  <CharactersWithSpaces>568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2022-02-18T06:50:00Z</dcterms:created>
  <dc:creator>高振山</dc:creator>
  <cp:lastModifiedBy>Administrator</cp:lastModifiedBy>
  <cp:lastPrinted>2022-05-25T22:33:36Z</cp:lastPrinted>
  <dcterms:modified xsi:type="dcterms:W3CDTF">2022-05-25T06:50:20Z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9758D6AE25EE4391953B141FB892719C</vt:lpwstr>
  </property>
</Properties>
</file>