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Cs w:val="32"/>
        </w:rPr>
      </w:pPr>
      <w:bookmarkStart w:id="0" w:name="_GoBack"/>
      <w:bookmarkEnd w:id="0"/>
    </w:p>
    <w:p>
      <w:pPr>
        <w:tabs>
          <w:tab w:val="left" w:pos="8400"/>
          <w:tab w:val="left" w:pos="862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t xml:space="preserve">                      津滨卫疾控函〔2021〕301号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区卫生健康委关于开展2021年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“世界家庭医生日”宣传活动的通知</w:t>
      </w:r>
    </w:p>
    <w:p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各有关开发区卫生健康管理部门，各有关医疗卫生机构：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2021年5月19日是第11个“世界家庭医生日”。为持续加强家庭医生签约服务宣传推广，引导更多居民充分利用签约服务，提升广大人民群众对签约服务的知晓率和感受度，同时发挥家庭医生在新冠肺炎疫苗接种中的积极作用，助力常态化疫情防控，现就“世界家庭医生日”主题活动有关事项通知如下：</w:t>
      </w:r>
    </w:p>
    <w:p>
      <w:pPr>
        <w:spacing w:line="560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家庭医生 守护您健康的朋友</w:t>
      </w:r>
    </w:p>
    <w:p>
      <w:pPr>
        <w:spacing w:line="560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二、</w:t>
      </w:r>
      <w:r>
        <w:rPr>
          <w:rFonts w:hint="eastAsia" w:eastAsia="黑体"/>
          <w:kern w:val="0"/>
          <w:szCs w:val="32"/>
        </w:rPr>
        <w:t>活动内容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Cs w:val="32"/>
        </w:rPr>
        <w:t>以5.19“世界家庭医生日”为契机，围绕活动主题，各单位要统一印制宣传海报、宣传画册等宣传材料，布置在机构明显位置，将宣传材料张贴、发放拓展到城乡社区，宣传解读家庭医生签约服务有关政策，增进居民对签约服务政策和服务内容的理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Cs w:val="32"/>
        </w:rPr>
        <w:t>各单位要充分发挥家庭医生熟悉签约居民基本健康状况、与居民关系密切的优势，指导家庭医生主动为签约居民提供疫苗接种咨询、预约、引导、指导等服务，推进新冠病毒疫苗接种工作。</w:t>
      </w:r>
    </w:p>
    <w:p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（三）</w:t>
      </w:r>
      <w:r>
        <w:rPr>
          <w:rFonts w:hint="eastAsia" w:eastAsia="仿宋_GB2312"/>
          <w:kern w:val="0"/>
          <w:szCs w:val="32"/>
        </w:rPr>
        <w:t>按照活动安排，各单位要积极开展义诊、咨询、健康宣传等活动，本次活动可作为“文明实践活动”内容，请各单位与街道居委会沟通联系，并在在滨海新区文明实践活动平台发布，请各单位将活动内容、时间地点报送疾控室（联系人：韩鹏 653609030，邮箱:wjwjbyfkzs@tjbh.gov.cn）。</w:t>
      </w:r>
    </w:p>
    <w:p>
      <w:pPr>
        <w:spacing w:line="560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三、活动形式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为营造第11个“世界家庭医生日”宣传氛围，扩大宣传活动的覆盖面和影响力，各单位充分利用各种信息传播媒介，采取线下宣传为主，线上咨询为辅。</w:t>
      </w:r>
    </w:p>
    <w:p>
      <w:pPr>
        <w:spacing w:line="560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四、活动安排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（一）线下活动安排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我委联合汉沽街街道办事处、汉沽街社区卫生服务中心，在汉沽世纪广场举办滨海新区第11个“世界家庭医生日”活动。汉沽区域寨上街、茶淀街、大田、杨家泊镇等社区卫生服务中心协办，组织医务人员，宣传海报、健康教育宣传资料到活动现场参加活动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.其他基层医疗机构要围绕宣传主题，提前谋划，制定相关宣传活动方案，在辖区居民活动的广场、小区、公园、学校等场所开展集中开展主题宣传活动，以广泛的宣传、义诊、咨询、现场签约等活动方式，营造良好氛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（二）线上活动安排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.“滨海平台”支撑下，以“家庭医生日”为契机，积极开展“我为群众办实事”活动，安排团队党员骨干进养护院提供服务。形式包括：慢病随访、远程会诊、远程心电诊断、用药指导、线上购药及（免费）配送到家、上门医疗护理及家庭病床服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2.由滨海平台项目组对进养护院的家医团队进行远程“滨海平台”培训，并派“滨海平台”项目组成员指导提供技术支持。</w:t>
      </w:r>
      <w:r>
        <w:rPr>
          <w:rFonts w:hint="eastAsia" w:ascii="仿宋_GB2312" w:hAnsi="仿宋_GB2312" w:eastAsia="仿宋_GB2312" w:cs="仿宋_GB2312"/>
          <w:szCs w:val="32"/>
        </w:rPr>
        <w:t>（联系人：曹雪，联系电话：15022309275)。</w:t>
      </w:r>
    </w:p>
    <w:p>
      <w:pPr>
        <w:pStyle w:val="8"/>
        <w:spacing w:line="560" w:lineRule="exact"/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（三）为提升本次活动的效果，营造宣传氛围，滨海新区融媒体中心为本次活动提供专题报道，请单位积极提供优秀素材，便于全面报道。</w:t>
      </w:r>
    </w:p>
    <w:p>
      <w:pPr>
        <w:spacing w:line="560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五</w:t>
      </w:r>
      <w:r>
        <w:rPr>
          <w:rFonts w:eastAsia="黑体"/>
          <w:kern w:val="0"/>
          <w:szCs w:val="32"/>
        </w:rPr>
        <w:t>、有关要求</w:t>
      </w:r>
    </w:p>
    <w:p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（一）各</w:t>
      </w:r>
      <w:r>
        <w:rPr>
          <w:rFonts w:hint="eastAsia" w:eastAsia="仿宋_GB2312"/>
          <w:kern w:val="0"/>
          <w:szCs w:val="32"/>
        </w:rPr>
        <w:t>社区卫生服务</w:t>
      </w:r>
      <w:r>
        <w:rPr>
          <w:rFonts w:hint="eastAsia" w:ascii="仿宋_GB2312" w:hAnsi="仿宋_GB2312" w:eastAsia="仿宋_GB2312" w:cs="仿宋_GB2312"/>
          <w:kern w:val="0"/>
          <w:szCs w:val="32"/>
        </w:rPr>
        <w:t>机构要高度重视，积极参与区卫生健康委集中宣传活动，</w:t>
      </w:r>
      <w:r>
        <w:rPr>
          <w:rFonts w:eastAsia="仿宋_GB2312"/>
          <w:kern w:val="0"/>
          <w:szCs w:val="32"/>
        </w:rPr>
        <w:t>围绕“世界家庭医生日”宣传主题，结合疫情防控形势，科学谋划，精心安排</w:t>
      </w:r>
      <w:r>
        <w:rPr>
          <w:rFonts w:hint="eastAsia" w:eastAsia="仿宋_GB2312"/>
          <w:kern w:val="0"/>
          <w:szCs w:val="32"/>
        </w:rPr>
        <w:t>，开展线下线上</w:t>
      </w:r>
      <w:r>
        <w:rPr>
          <w:rFonts w:eastAsia="仿宋_GB2312"/>
          <w:kern w:val="0"/>
          <w:szCs w:val="32"/>
        </w:rPr>
        <w:t>宣传</w:t>
      </w:r>
      <w:r>
        <w:rPr>
          <w:rFonts w:hint="eastAsia" w:eastAsia="仿宋_GB2312"/>
          <w:kern w:val="0"/>
          <w:szCs w:val="32"/>
        </w:rPr>
        <w:t>活动。</w:t>
      </w:r>
    </w:p>
    <w:p>
      <w:pPr>
        <w:spacing w:line="560" w:lineRule="exact"/>
        <w:ind w:firstLine="640" w:firstLineChars="20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hint="eastAsia" w:eastAsia="仿宋_GB2312"/>
          <w:kern w:val="0"/>
          <w:szCs w:val="32"/>
        </w:rPr>
        <w:t>二</w:t>
      </w:r>
      <w:r>
        <w:rPr>
          <w:rFonts w:eastAsia="仿宋_GB2312"/>
          <w:kern w:val="0"/>
          <w:szCs w:val="32"/>
        </w:rPr>
        <w:t>）</w:t>
      </w:r>
      <w:r>
        <w:rPr>
          <w:rFonts w:hint="eastAsia" w:eastAsia="仿宋_GB2312"/>
          <w:kern w:val="0"/>
          <w:szCs w:val="32"/>
        </w:rPr>
        <w:t>大力宣传优秀家庭医生事迹，特别是家庭医生在疫情防控中的重要作用，各单位要积极报送优秀家庭医生</w:t>
      </w:r>
      <w:r>
        <w:rPr>
          <w:rFonts w:eastAsia="仿宋_GB2312"/>
          <w:kern w:val="0"/>
          <w:szCs w:val="32"/>
        </w:rPr>
        <w:t>在抗疫</w:t>
      </w:r>
      <w:r>
        <w:rPr>
          <w:rFonts w:hint="eastAsia" w:eastAsia="仿宋_GB2312"/>
          <w:kern w:val="0"/>
          <w:szCs w:val="32"/>
        </w:rPr>
        <w:t>、疫苗接种</w:t>
      </w:r>
      <w:r>
        <w:rPr>
          <w:rFonts w:eastAsia="仿宋_GB2312"/>
          <w:kern w:val="0"/>
          <w:szCs w:val="32"/>
        </w:rPr>
        <w:t>工作中的感人事迹，</w:t>
      </w:r>
      <w:r>
        <w:rPr>
          <w:rFonts w:hint="eastAsia" w:eastAsia="仿宋_GB2312"/>
          <w:kern w:val="0"/>
          <w:szCs w:val="32"/>
        </w:rPr>
        <w:t>每个社区卫生服务机构推荐</w:t>
      </w:r>
      <w:r>
        <w:rPr>
          <w:rFonts w:hint="eastAsia" w:ascii="仿宋_GB2312" w:hAnsi="仿宋_GB2312" w:eastAsia="仿宋_GB2312" w:cs="仿宋_GB2312"/>
          <w:bCs/>
          <w:szCs w:val="32"/>
        </w:rPr>
        <w:t>1篇家庭医生疫情防控先进事迹（附图片）于5月18日下午4点前报</w:t>
      </w:r>
      <w:r>
        <w:rPr>
          <w:rFonts w:hint="eastAsia" w:eastAsia="仿宋_GB2312"/>
          <w:kern w:val="0"/>
          <w:szCs w:val="32"/>
        </w:rPr>
        <w:t>wjwjbyfkzs@tjbh.gov.cn</w:t>
      </w:r>
      <w:r>
        <w:rPr>
          <w:rFonts w:hint="eastAsia" w:ascii="仿宋_GB2312" w:hAnsi="仿宋_GB2312" w:eastAsia="仿宋_GB2312" w:cs="仿宋_GB2312"/>
          <w:bCs/>
          <w:szCs w:val="32"/>
        </w:rPr>
        <w:t>，审核后在滨海融媒体中心平台进行发布，并将优秀事迹报送市局。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hint="eastAsia" w:eastAsia="仿宋_GB2312"/>
          <w:kern w:val="0"/>
          <w:szCs w:val="32"/>
        </w:rPr>
        <w:t>三</w:t>
      </w:r>
      <w:r>
        <w:rPr>
          <w:rFonts w:eastAsia="仿宋_GB2312"/>
          <w:kern w:val="0"/>
          <w:szCs w:val="32"/>
        </w:rPr>
        <w:t>）各社区卫生服务中心、社区卫生服务站和村卫生室</w:t>
      </w:r>
      <w:r>
        <w:rPr>
          <w:rFonts w:hint="eastAsia" w:eastAsia="仿宋_GB2312"/>
          <w:kern w:val="0"/>
          <w:szCs w:val="32"/>
        </w:rPr>
        <w:t>要</w:t>
      </w:r>
      <w:r>
        <w:rPr>
          <w:rFonts w:eastAsia="仿宋_GB2312"/>
          <w:kern w:val="0"/>
          <w:szCs w:val="32"/>
        </w:rPr>
        <w:t>张贴国家卫生健康委基层卫生健康</w:t>
      </w:r>
      <w:r>
        <w:rPr>
          <w:rFonts w:hint="eastAsia" w:ascii="仿宋_GB2312" w:hAnsi="仿宋_GB2312" w:eastAsia="仿宋_GB2312" w:cs="仿宋_GB2312"/>
          <w:kern w:val="0"/>
          <w:szCs w:val="32"/>
        </w:rPr>
        <w:t>司设计制作的2021年世界家庭医生日宣传海报（海报下载方式见附件1）。</w:t>
      </w:r>
    </w:p>
    <w:p>
      <w:pPr>
        <w:widowControl/>
        <w:spacing w:line="560" w:lineRule="exact"/>
        <w:ind w:firstLine="640" w:firstLineChars="200"/>
        <w:rPr>
          <w:rFonts w:eastAsia="仿宋_GB2312"/>
          <w:kern w:val="0"/>
          <w:szCs w:val="32"/>
        </w:rPr>
      </w:pPr>
      <w:r>
        <w:rPr>
          <w:rFonts w:hint="eastAsia" w:eastAsia="仿宋_GB2312"/>
          <w:kern w:val="0"/>
          <w:szCs w:val="32"/>
        </w:rPr>
        <w:t>（四）</w:t>
      </w:r>
      <w:r>
        <w:rPr>
          <w:rFonts w:eastAsia="仿宋_GB2312"/>
          <w:kern w:val="0"/>
          <w:szCs w:val="32"/>
        </w:rPr>
        <w:t>各</w:t>
      </w:r>
      <w:r>
        <w:rPr>
          <w:rFonts w:hint="eastAsia" w:eastAsia="仿宋_GB2312"/>
          <w:kern w:val="0"/>
          <w:szCs w:val="32"/>
        </w:rPr>
        <w:t>社区</w:t>
      </w:r>
      <w:r>
        <w:rPr>
          <w:rFonts w:hint="eastAsia" w:ascii="仿宋_GB2312" w:hAnsi="仿宋_GB2312" w:eastAsia="仿宋_GB2312" w:cs="仿宋_GB2312"/>
          <w:szCs w:val="32"/>
        </w:rPr>
        <w:t>卫生服务机构要认真总结在宣传活动中的先进做法和典型经验，于5月30日前将有关视频、照片、宣传资料、典型事迹以电子版形</w:t>
      </w:r>
      <w:r>
        <w:rPr>
          <w:rFonts w:hint="eastAsia" w:ascii="仿宋_GB2312" w:hAnsi="仿宋_GB2312" w:eastAsia="仿宋_GB2312" w:cs="仿宋_GB2312"/>
          <w:kern w:val="0"/>
          <w:szCs w:val="32"/>
        </w:rPr>
        <w:t>式报送至区卫健委疾控室政务邮箱</w:t>
      </w:r>
      <w:r>
        <w:rPr>
          <w:rFonts w:hint="eastAsia" w:eastAsia="仿宋_GB2312"/>
          <w:kern w:val="0"/>
          <w:szCs w:val="32"/>
        </w:rPr>
        <w:t>wjwjbyfkzs@tjbh.gov.cn</w:t>
      </w:r>
      <w:r>
        <w:rPr>
          <w:rFonts w:hint="eastAsia" w:ascii="仿宋_GB2312" w:hAnsi="仿宋_GB2312" w:eastAsia="仿宋_GB2312" w:cs="仿宋_GB2312"/>
          <w:kern w:val="0"/>
          <w:szCs w:val="32"/>
        </w:rPr>
        <w:t xml:space="preserve">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Cs w:val="32"/>
        </w:rPr>
        <w:t>海报下载方式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kern w:val="0"/>
          <w:szCs w:val="32"/>
        </w:rPr>
      </w:pPr>
    </w:p>
    <w:p>
      <w:pPr>
        <w:widowControl/>
        <w:spacing w:line="560" w:lineRule="exact"/>
        <w:ind w:firstLine="600"/>
        <w:jc w:val="left"/>
        <w:rPr>
          <w:rFonts w:ascii="仿宋_GB2312" w:hAnsi="仿宋_GB2312" w:eastAsia="仿宋_GB2312" w:cs="仿宋_GB2312"/>
          <w:b/>
          <w:bCs/>
          <w:kern w:val="0"/>
          <w:szCs w:val="32"/>
        </w:rPr>
      </w:pPr>
    </w:p>
    <w:p>
      <w:pPr>
        <w:widowControl/>
        <w:spacing w:line="560" w:lineRule="exact"/>
        <w:ind w:firstLine="600"/>
        <w:jc w:val="left"/>
        <w:rPr>
          <w:rFonts w:ascii="仿宋_GB2312" w:hAnsi="仿宋_GB2312" w:eastAsia="仿宋_GB2312" w:cs="仿宋_GB2312"/>
          <w:b/>
          <w:bCs/>
          <w:kern w:val="0"/>
          <w:szCs w:val="32"/>
        </w:rPr>
      </w:pPr>
    </w:p>
    <w:p>
      <w:pPr>
        <w:widowControl/>
        <w:tabs>
          <w:tab w:val="left" w:pos="7560"/>
        </w:tabs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2020年5月14日</w:t>
      </w:r>
    </w:p>
    <w:p>
      <w:pPr>
        <w:widowControl/>
        <w:tabs>
          <w:tab w:val="left" w:pos="7560"/>
        </w:tabs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（此件主动公开）</w:t>
      </w:r>
    </w:p>
    <w:p>
      <w:pPr>
        <w:widowControl/>
        <w:tabs>
          <w:tab w:val="left" w:pos="7560"/>
        </w:tabs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（联系人：薛崇旭，庄新华；联系电话：65369031;）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kern w:val="0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海报下载方式和印刷规格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一、海报下载方式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复制下面网址，打开网站、输入提取码后下载。网址：https://pan.baidu.com/s/1dBE5-MzO_L2qV_qarDLKcA 提取码：ql7u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说明：下载文件中psd格式文件为设计源文件和印刷文件。jpg格式的文件是效果图、预览文件，仅供微信使用等网络传播使用。</w:t>
      </w: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pict>
          <v:shape id="图片 4" o:spid="_x0000_s1029" o:spt="75" alt="c5f0edad62aa8834f208cb784777395" type="#_x0000_t75" style="position:absolute;left:0pt;margin-left:107.95pt;margin-top:8.2pt;height:300.9pt;width:214.9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widowControl/>
        <w:spacing w:line="560" w:lineRule="exact"/>
      </w:pPr>
    </w:p>
    <w:p>
      <w:pPr>
        <w:rPr>
          <w:rFonts w:ascii="仿宋_GB2312" w:eastAsia="仿宋_GB231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921E62"/>
    <w:rsid w:val="000C1D0D"/>
    <w:rsid w:val="001070BE"/>
    <w:rsid w:val="00127C6B"/>
    <w:rsid w:val="002F3CAD"/>
    <w:rsid w:val="00355BAC"/>
    <w:rsid w:val="00442ABA"/>
    <w:rsid w:val="00517903"/>
    <w:rsid w:val="00704DE4"/>
    <w:rsid w:val="00805BDB"/>
    <w:rsid w:val="00904256"/>
    <w:rsid w:val="00A45720"/>
    <w:rsid w:val="00C55A8E"/>
    <w:rsid w:val="00C85F2F"/>
    <w:rsid w:val="00D321EB"/>
    <w:rsid w:val="00E9378B"/>
    <w:rsid w:val="04594F2D"/>
    <w:rsid w:val="08E3697C"/>
    <w:rsid w:val="0B8458DC"/>
    <w:rsid w:val="0BE11F39"/>
    <w:rsid w:val="0E2174EE"/>
    <w:rsid w:val="10FE673F"/>
    <w:rsid w:val="14656060"/>
    <w:rsid w:val="26534555"/>
    <w:rsid w:val="30FF4415"/>
    <w:rsid w:val="36C42D6F"/>
    <w:rsid w:val="37D02342"/>
    <w:rsid w:val="49921E62"/>
    <w:rsid w:val="4A7A2C5D"/>
    <w:rsid w:val="50A567AB"/>
    <w:rsid w:val="526F0C14"/>
    <w:rsid w:val="530B5F3E"/>
    <w:rsid w:val="5AF1564A"/>
    <w:rsid w:val="5D6C6949"/>
    <w:rsid w:val="67BC1FC2"/>
    <w:rsid w:val="70CE4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4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281</Words>
  <Characters>1607</Characters>
  <Lines>13</Lines>
  <Paragraphs>3</Paragraphs>
  <TotalTime>13</TotalTime>
  <ScaleCrop>false</ScaleCrop>
  <LinksUpToDate>false</LinksUpToDate>
  <CharactersWithSpaces>1885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2019-01-09T03:33:00Z</dcterms:created>
  <dc:creator>Administrator</dc:creator>
  <cp:lastModifiedBy>Administrator</cp:lastModifiedBy>
  <cp:lastPrinted>2021-02-25T02:26:00Z</cp:lastPrinted>
  <dcterms:modified xsi:type="dcterms:W3CDTF">2021-09-28T09:54:35Z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303865739_cloud</vt:lpwstr>
  </property>
  <property fmtid="{D5CDD505-2E9C-101B-9397-08002B2CF9AE}" pid="4" name="ICV">
    <vt:lpwstr>EA9B5010CCB44326B4F2C02A8A8574C8</vt:lpwstr>
  </property>
</Properties>
</file>