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eastAsia="黑体"/>
          <w:sz w:val="32"/>
          <w:szCs w:val="32"/>
        </w:rPr>
      </w:pPr>
      <w:bookmarkStart w:id="1" w:name="_GoBack"/>
      <w:bookmarkEnd w:id="1"/>
      <w:r>
        <w:rPr>
          <w:rFonts w:hint="eastAsia" w:eastAsia="方正小标宋简体"/>
          <w:kern w:val="0"/>
          <w:sz w:val="44"/>
          <w:szCs w:val="44"/>
          <w:lang w:eastAsia="zh-CN"/>
        </w:rPr>
        <w:t>区</w:t>
      </w:r>
      <w:r>
        <w:rPr>
          <w:rFonts w:hint="eastAsia" w:eastAsia="方正小标宋简体"/>
          <w:kern w:val="0"/>
          <w:sz w:val="44"/>
          <w:szCs w:val="44"/>
        </w:rPr>
        <w:t>卫生健康委关于印发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滨海新区</w:t>
      </w:r>
      <w:r>
        <w:rPr>
          <w:rFonts w:hint="eastAsia" w:eastAsia="方正小标宋简体"/>
          <w:kern w:val="0"/>
          <w:sz w:val="44"/>
          <w:szCs w:val="44"/>
        </w:rPr>
        <w:t>2024年托育服务宣传月活动实施方案的通知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各</w:t>
      </w:r>
      <w:r>
        <w:rPr>
          <w:rFonts w:hint="eastAsia" w:eastAsia="仿宋_GB2312" w:cs="仿宋_GB2312"/>
          <w:sz w:val="32"/>
          <w:szCs w:val="32"/>
          <w:lang w:val="en" w:eastAsia="zh-CN"/>
        </w:rPr>
        <w:t>街镇，有关开发区卫生健康管理部门，有关托育机构，有关医疗卫生机构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现将《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滨海新区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托育服务宣传月活动实施方案》印发给你们</w:t>
      </w:r>
      <w:r>
        <w:rPr>
          <w:rFonts w:hint="eastAsia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"/>
        </w:rPr>
      </w:pPr>
    </w:p>
    <w:p>
      <w:pPr>
        <w:pStyle w:val="6"/>
        <w:rPr>
          <w:rFonts w:hint="eastAsia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联系人</w:t>
      </w:r>
      <w:r>
        <w:rPr>
          <w:rFonts w:hint="eastAsia" w:eastAsia="仿宋_GB2312" w:cs="仿宋_GB2312"/>
          <w:sz w:val="32"/>
          <w:szCs w:val="32"/>
          <w:lang w:val="en" w:eastAsia="zh-CN"/>
        </w:rPr>
        <w:t>：区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卫生健康委家庭</w:t>
      </w:r>
      <w:r>
        <w:rPr>
          <w:rFonts w:hint="eastAsia" w:eastAsia="仿宋_GB2312" w:cs="仿宋_GB2312"/>
          <w:sz w:val="32"/>
          <w:szCs w:val="32"/>
          <w:lang w:val="en" w:eastAsia="zh-CN"/>
        </w:rPr>
        <w:t>发展室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 xml:space="preserve"> </w:t>
      </w:r>
      <w:r>
        <w:rPr>
          <w:rFonts w:hint="eastAsia" w:eastAsia="仿宋_GB2312" w:cs="仿宋_GB2312"/>
          <w:sz w:val="32"/>
          <w:szCs w:val="32"/>
          <w:lang w:val="en" w:eastAsia="zh-CN"/>
        </w:rPr>
        <w:t>陈敬华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郑颖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联系方式</w:t>
      </w:r>
      <w:r>
        <w:rPr>
          <w:rFonts w:hint="eastAsia" w:eastAsia="仿宋_GB2312" w:cs="仿宋_GB2312"/>
          <w:sz w:val="32"/>
          <w:szCs w:val="32"/>
          <w:lang w:val="en"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电话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5305830  65305820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此件主动公开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"/>
        </w:rPr>
        <w:sectPr>
          <w:pgSz w:w="11906" w:h="16838"/>
          <w:pgMar w:top="2098" w:right="1474" w:bottom="1984" w:left="1588" w:header="851" w:footer="1587" w:gutter="0"/>
          <w:pgNumType w:fmt="decimal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eastAsia="方正小标宋_GBK" w:cs="方正小标宋_GBK"/>
          <w:sz w:val="44"/>
          <w:szCs w:val="44"/>
          <w:lang w:val="en-US" w:eastAsia="zh-CN"/>
        </w:rPr>
        <w:t>滨海新区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"/>
        </w:rPr>
        <w:t>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4年托育服务宣传月活动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为深入学习贯彻习近平新时代中国特色社会主义思想，全面落实党中央、国务院关于发展托育服务的决策部署，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市卫生健康委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关于印发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天津市托育服务宣传月活动实施方案</w:t>
      </w:r>
      <w:r>
        <w:rPr>
          <w:rFonts w:hint="eastAsia" w:eastAsia="仿宋_GB2312" w:cs="仿宋_GB2312"/>
          <w:sz w:val="32"/>
          <w:szCs w:val="32"/>
          <w:lang w:val="en" w:eastAsia="zh-CN"/>
        </w:rPr>
        <w:t>的通知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》</w:t>
      </w:r>
      <w:bookmarkStart w:id="0" w:name="Wh"/>
      <w:r>
        <w:rPr>
          <w:rFonts w:hint="eastAsia" w:eastAsia="仿宋_GB2312" w:cs="仿宋_GB2312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津卫人口便函〔2024〕</w:t>
      </w:r>
      <w:r>
        <w:rPr>
          <w:rFonts w:hint="eastAsia" w:eastAsia="仿宋_GB2312"/>
          <w:sz w:val="32"/>
          <w:szCs w:val="32"/>
          <w:lang w:val="en-US" w:eastAsia="zh-CN"/>
        </w:rPr>
        <w:t>422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eastAsia" w:eastAsia="仿宋_GB2312" w:cs="仿宋_GB2312"/>
          <w:sz w:val="32"/>
          <w:szCs w:val="32"/>
          <w:lang w:val="en" w:eastAsia="zh-CN"/>
        </w:rPr>
        <w:t>）</w:t>
      </w:r>
      <w:bookmarkEnd w:id="0"/>
      <w:r>
        <w:rPr>
          <w:rFonts w:hint="eastAsia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区卫生健康委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决定在全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区范围内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组织开展托育服务宣传月活动（以下简称宣传月），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</w:t>
      </w:r>
      <w:r>
        <w:rPr>
          <w:rFonts w:hint="eastAsia" w:eastAsia="黑体" w:cs="黑体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紧紧围绕国家和我市、我区发展普惠托育服务相关文件精神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、法律法规、政策规范，以及托育、婴幼儿早期发展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科学养育知识和理念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等内容，通过政策解读与知识普及相结合、线上宣传和线下活动相结合、经验推广与现场观摩相结合等方式，广泛深入开展托育服务宣传活动，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扩大托育服务知晓度，倡导因地制宜发展社区托育、用人单位办托等类型的托育服务，推动形成5分钟、10分钟托育服务圈，逐步满足群众的托育服务需求，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全力打造社会各界和广大群众参与的工作格局，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用真实有效的托位更好地实现“幼有所育”。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</w:t>
      </w:r>
      <w:r>
        <w:rPr>
          <w:rFonts w:hint="eastAsia" w:eastAsia="黑体" w:cs="黑体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宣传主题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放心托育 方便可及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2024年6月15日至7月15日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、宣传重点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（一）重大决策部署。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大力宣传《中共中央 国务院关于优化生育政策促进人口长期均衡发展的决定》《国务院办公厅关于促进3岁以下婴幼儿照护服务发展的指导意见》《天津市促进3岁以下婴幼儿照护服务发展实施细则》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《滨海新区促进3岁以下婴幼儿照护服务发展体系建设实施方案》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eastAsia="仿宋_GB2312" w:cs="仿宋_GB2312"/>
          <w:sz w:val="32"/>
          <w:szCs w:val="32"/>
          <w:lang w:val="en-US" w:eastAsia="zh-CN"/>
        </w:rPr>
        <w:t>重要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文件精神，重点围绕大力发展普惠托育服务的重大意义、重点任务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、支持政策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和工作要求，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动员和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引导社会力量支持托育服务发展。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（二）法律政策要求。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深入宣传《人口与计划生育法》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天津市人口与计划生育条例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等法律规定，认真落实《托育机构设置标准（试行）》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《托儿所、幼儿园建筑设计规范（2019年版）》《托育机构登记和备案办法（试行）》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托育机构管理规范（试行）》《家庭托育点管理办法（试行）》《托育机构保育指导大纲（试行）》《国家卫生健康委办公厅关于做好托育机构卫生评价工作的通知》《托育机构质量评估标准》《托育机构婴幼儿伤害预防指南（试行）》《托育机构婴幼儿喂养与营养指南（试行）》《托育机构消防安全指南（试行）》《3岁以下婴幼儿健康养育照护指南（试行）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关于促进医疗卫生机构支持托育服务发展的指导意见》等文件要求，不断加强托育机构的专业化、规范化建设。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（三）典型经验成效。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重点宣传群众身边的托育服务，广泛宣传具有示范效应的托育典型经验，总结推广盘活资源、强化保障、建设品牌、创新模式以及利用社区党群中心、社区综合服务设施等开展社区托育的做法，促进托育服务供给与群众需求相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eastAsia="楷体_GB2312" w:cs="楷体_GB2312"/>
          <w:sz w:val="32"/>
          <w:szCs w:val="32"/>
          <w:lang w:val="en-US" w:eastAsia="zh-CN"/>
        </w:rPr>
        <w:t>托育服务理念。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通过入户指导、亲子活动、家长课堂、互联网</w:t>
      </w:r>
      <w:r>
        <w:rPr>
          <w:rFonts w:hint="eastAsia" w:eastAsia="仿宋_GB2312" w:cs="仿宋_GB2312"/>
          <w:sz w:val="32"/>
          <w:szCs w:val="32"/>
          <w:lang w:val="en-US" w:eastAsia="zh-CN"/>
        </w:rPr>
        <w:t>+托育，托育体验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等多种形式，面向广大婴幼儿家庭宣传托育服务理念和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科学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育儿知识，帮助家长了解托育、信任托育、参与托育、支持托育，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为托育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服务健康发展创造良好的群众基础和社会环境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eastAsia="楷体_GB2312" w:cs="楷体_GB2312"/>
          <w:sz w:val="32"/>
          <w:szCs w:val="32"/>
          <w:lang w:val="en-US" w:eastAsia="zh-CN"/>
        </w:rPr>
        <w:t>开展主题宣传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卫生健康委举办宣传月启动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各属地组织辖区托育机构和有关医疗机构结合宣传重点内容，利用社区广场、商业综合体、绿地公园等人流密集场所，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开展主题鲜明、形式多样的系列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主题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宣传活动，扩大托育服务宣传的影响力和覆盖面。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（二）开展交流培训。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宣传月期间，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卫生健康委举办2024年托育服务经验交流、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座谈调研、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从业人员培训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等活动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，展示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属地和托育机构在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增加托育服务供给、创新托育服务发展思路和举措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，以及先进的办托理念、完善的管理制度和科学的育儿方法等方面的优秀经验。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eastAsia="楷体_GB2312" w:cs="楷体_GB2312"/>
          <w:sz w:val="32"/>
          <w:szCs w:val="32"/>
          <w:lang w:val="en-US" w:eastAsia="zh-CN"/>
        </w:rPr>
        <w:t>开展进社区、进家庭活动。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各属地组织辖区托育机构和妇幼保健机构、社区卫生服务中心等医疗卫生单位，走进社区和家庭，宣传托育服务相关政策，做好婴幼儿早期发展、疾病防治、保健护理、生活照料、膳食营养等科学育儿知识培训和指导，把婴幼儿照护的先进理念和科学养育方法送进千家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（四）营造托育服务宣传氛围</w:t>
      </w:r>
      <w:r>
        <w:rPr>
          <w:rFonts w:hint="eastAsia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eastAsia="仿宋_GB2312" w:cs="仿宋_GB2312"/>
          <w:sz w:val="32"/>
          <w:szCs w:val="32"/>
          <w:lang w:val="en-US" w:eastAsia="zh-CN"/>
        </w:rPr>
        <w:t>通过融媒体、微信公众号等媒体平台发布宣传活动内容，利用街镇、村居，医疗机构和托育机构电子屏滚动播放托育政策、宣传标语、科学育儿知识等，增强宣传吸引力和感染力，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多渠道、多层次、多角度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推动托育服务宣传家喻户晓、人人皆知。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（一）加强组织领导。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属地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要充分认识发展托育服务的重大意义，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切实落实属地责任，周密计划部署宣传月活动。组织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动员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辖区有关单位积极参与宣传月各项活动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营造上下联动、全社会参与的良好氛围，确保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（二）丰富宣传形式。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要紧紧围绕宣传月主题，结合实际和群众关注点，采取微信宣传、社区活动等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多种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形式，组织有基础的社区、有需求的群众和优质托育机构参与宣传，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引导群众信任托育服务，汇聚社会各方面支持托育服务发展的力量，提升托育服务的社会影响力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（三）推动解决问题。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要利用宣传月契机，深入细致地了解群众需求、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托育机构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诉求，认真研究分析，破除制约托育服务发展的障碍，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持续推进支持托育机构健康发展的政策举措、标准规范等落地见效，大力发展价格可接受、质量有保障、方便可及的普惠托育服务，让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群众</w:t>
      </w:r>
      <w:r>
        <w:rPr>
          <w:rFonts w:hint="eastAsia" w:eastAsia="仿宋_GB2312" w:cs="仿宋_GB2312"/>
          <w:sz w:val="32"/>
          <w:szCs w:val="32"/>
          <w:lang w:val="en-US" w:eastAsia="zh-CN"/>
        </w:rPr>
        <w:t>送得起、得实惠，促进托育服务实现良性循环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 w:bidi="ar-SA"/>
        </w:rPr>
        <w:t>做好信息报送。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各属地和有关机构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留存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活动中的照片、视频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、平台发布信息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等宣传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活动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，连同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总结报告和《滨海新区托育服务宣传月活动情况统计表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》（见附件）于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（星期一）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前报送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区卫生健康委家庭发展和老龄健康工作室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 xml:space="preserve"> 附件：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</w:rPr>
        <w:t>滨海新区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托育服务宣传月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</w:rPr>
        <w:t>活动情况统计表</w:t>
      </w:r>
    </w:p>
    <w:p>
      <w:pPr>
        <w:snapToGrid/>
        <w:spacing w:line="560" w:lineRule="exact"/>
        <w:ind w:firstLine="640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  <w:t>滨海新区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托育服务宣传月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  <w:t>活动情况统计表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hint="eastAsia" w:ascii="仿宋_GB2312" w:eastAsia="仿宋_GB2312"/>
          <w:color w:val="000000"/>
          <w:kern w:val="0"/>
          <w:sz w:val="28"/>
          <w:szCs w:val="28"/>
        </w:rPr>
      </w:pPr>
    </w:p>
    <w:p>
      <w:pPr>
        <w:snapToGrid w:val="0"/>
        <w:spacing w:line="560" w:lineRule="atLeast"/>
        <w:jc w:val="both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填报单位（公章）：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填报时间：</w:t>
      </w:r>
    </w:p>
    <w:tbl>
      <w:tblPr>
        <w:tblStyle w:val="8"/>
        <w:tblW w:w="8810" w:type="dxa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0"/>
        <w:gridCol w:w="1540"/>
        <w:gridCol w:w="4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宣传形式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参与工作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人员数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发放宣传材料份数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现场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宣传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活动次数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接受咨询人数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媒体报道次数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平台发布活动次数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讲座、培训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人数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次数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托育服务体验人数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滚动屏播放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天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制做宣传栏（个）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制作展板（个）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制挂标语（条）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进社区（个）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进家庭（户）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召开座谈会（次）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亲子活动（场）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家长课堂（场）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3210" w:type="dxa"/>
            <w:tcBorders>
              <w:top w:val="inset" w:color="000000" w:sz="6" w:space="0"/>
              <w:left w:val="inset" w:color="000000" w:sz="6" w:space="0"/>
              <w:bottom w:val="single" w:color="000000" w:sz="4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540" w:type="dxa"/>
            <w:tcBorders>
              <w:top w:val="inset" w:color="000000" w:sz="6" w:space="0"/>
              <w:left w:val="single" w:color="auto" w:sz="0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inset" w:color="000000" w:sz="6" w:space="0"/>
              <w:left w:val="single" w:color="auto" w:sz="4" w:space="0"/>
              <w:bottom w:val="single" w:color="000000" w:sz="4" w:space="0"/>
              <w:right w:val="inset" w:color="000000" w:sz="6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8" w:header="851" w:footer="1587" w:gutter="0"/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vZYhMoBAACcAwAADgAAAGRycy9lMm9Eb2MueG1srVPNjtMwEL4j8Q6W&#10;79RpB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vZYh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03401AA"/>
    <w:rsid w:val="00036282"/>
    <w:rsid w:val="000B226A"/>
    <w:rsid w:val="0011555F"/>
    <w:rsid w:val="0016635A"/>
    <w:rsid w:val="001818A1"/>
    <w:rsid w:val="00294C2E"/>
    <w:rsid w:val="002E3B7E"/>
    <w:rsid w:val="003401AA"/>
    <w:rsid w:val="003643B1"/>
    <w:rsid w:val="00381911"/>
    <w:rsid w:val="003D1B25"/>
    <w:rsid w:val="00437CC2"/>
    <w:rsid w:val="00440528"/>
    <w:rsid w:val="00491C6E"/>
    <w:rsid w:val="0049589C"/>
    <w:rsid w:val="004E1764"/>
    <w:rsid w:val="00537907"/>
    <w:rsid w:val="007E1C26"/>
    <w:rsid w:val="00840738"/>
    <w:rsid w:val="008505BE"/>
    <w:rsid w:val="008772EF"/>
    <w:rsid w:val="008A4BEF"/>
    <w:rsid w:val="008E2E55"/>
    <w:rsid w:val="009634B8"/>
    <w:rsid w:val="00A37D75"/>
    <w:rsid w:val="00A8674A"/>
    <w:rsid w:val="00AC7D47"/>
    <w:rsid w:val="00AD13F3"/>
    <w:rsid w:val="00AF74DF"/>
    <w:rsid w:val="00BC5A7A"/>
    <w:rsid w:val="00C93FCC"/>
    <w:rsid w:val="00CE4E6F"/>
    <w:rsid w:val="00CE5A49"/>
    <w:rsid w:val="00D25B2D"/>
    <w:rsid w:val="00DD0B78"/>
    <w:rsid w:val="00E006B6"/>
    <w:rsid w:val="00E3097D"/>
    <w:rsid w:val="1223254D"/>
    <w:rsid w:val="138875EA"/>
    <w:rsid w:val="17B02CF9"/>
    <w:rsid w:val="1BDF9F9C"/>
    <w:rsid w:val="1EB23EE8"/>
    <w:rsid w:val="1FFF745D"/>
    <w:rsid w:val="227055D6"/>
    <w:rsid w:val="3FDF85E9"/>
    <w:rsid w:val="45E7BB98"/>
    <w:rsid w:val="5737EA02"/>
    <w:rsid w:val="577FF7EC"/>
    <w:rsid w:val="581E3B3A"/>
    <w:rsid w:val="5930333A"/>
    <w:rsid w:val="59F40CA9"/>
    <w:rsid w:val="5AEF6F0D"/>
    <w:rsid w:val="5F7779B9"/>
    <w:rsid w:val="5FEF151A"/>
    <w:rsid w:val="62B605AF"/>
    <w:rsid w:val="67747FB9"/>
    <w:rsid w:val="6ABFA545"/>
    <w:rsid w:val="7474395C"/>
    <w:rsid w:val="77FB7F1F"/>
    <w:rsid w:val="796B1578"/>
    <w:rsid w:val="7BB7A25E"/>
    <w:rsid w:val="7C5BEC41"/>
    <w:rsid w:val="7C6AE995"/>
    <w:rsid w:val="7E6BDFE6"/>
    <w:rsid w:val="7E980B94"/>
    <w:rsid w:val="7EDF1AD4"/>
    <w:rsid w:val="7EE5AE75"/>
    <w:rsid w:val="7F37DDD4"/>
    <w:rsid w:val="7FD283B7"/>
    <w:rsid w:val="B79F5E8E"/>
    <w:rsid w:val="B959807B"/>
    <w:rsid w:val="BDB7F5A9"/>
    <w:rsid w:val="BFF7F6FA"/>
    <w:rsid w:val="C36FC44B"/>
    <w:rsid w:val="CF4F5516"/>
    <w:rsid w:val="D57F326B"/>
    <w:rsid w:val="DF6F9D9C"/>
    <w:rsid w:val="EB7D6F25"/>
    <w:rsid w:val="EFF65B7C"/>
    <w:rsid w:val="F4FD99F1"/>
    <w:rsid w:val="F5E7F137"/>
    <w:rsid w:val="F7FEF1E6"/>
    <w:rsid w:val="FAF582C0"/>
    <w:rsid w:val="FD3F1038"/>
    <w:rsid w:val="FE7F8C90"/>
    <w:rsid w:val="FED73423"/>
    <w:rsid w:val="FEF3A92B"/>
    <w:rsid w:val="FEF3FE00"/>
    <w:rsid w:val="FF9FB3F0"/>
    <w:rsid w:val="FFFDB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spacing w:after="0"/>
      <w:ind w:firstLine="420" w:firstLineChars="200"/>
      <w:jc w:val="left"/>
    </w:pPr>
    <w:rPr>
      <w:rFonts w:eastAsia="仿宋_GB2312"/>
      <w:kern w:val="0"/>
      <w:sz w:val="32"/>
      <w:szCs w:val="22"/>
      <w:lang w:eastAsia="en-US"/>
    </w:rPr>
  </w:style>
  <w:style w:type="paragraph" w:styleId="3">
    <w:name w:val="Body Text"/>
    <w:basedOn w:val="1"/>
    <w:qFormat/>
    <w:uiPriority w:val="1"/>
    <w:rPr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7</Pages>
  <Words>2484</Words>
  <Characters>2538</Characters>
  <Lines>1</Lines>
  <Paragraphs>1</Paragraphs>
  <TotalTime>4</TotalTime>
  <ScaleCrop>false</ScaleCrop>
  <LinksUpToDate>false</LinksUpToDate>
  <CharactersWithSpaces>2635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2020-08-26T15:39:00Z</dcterms:created>
  <dc:creator>文书处理测试</dc:creator>
  <cp:lastModifiedBy>Administrator</cp:lastModifiedBy>
  <cp:lastPrinted>2024-06-12T08:21:00Z</cp:lastPrinted>
  <dcterms:modified xsi:type="dcterms:W3CDTF">2024-06-17T09:02:23Z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4F8A9A6F373545448869E133D69EF345_13</vt:lpwstr>
  </property>
</Properties>
</file>